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B6" w:rsidRPr="007271E2" w:rsidRDefault="00726D6A" w:rsidP="009E0386">
      <w:pPr>
        <w:pStyle w:val="Title"/>
        <w:spacing w:after="240"/>
        <w:rPr>
          <w:sz w:val="36"/>
          <w:szCs w:val="36"/>
        </w:rPr>
        <w:sectPr w:rsidR="00EF2EB6" w:rsidRPr="007271E2" w:rsidSect="009E0386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2510" w:right="720" w:bottom="864" w:left="720" w:header="720" w:footer="576" w:gutter="0"/>
          <w:cols w:space="720"/>
          <w:titlePg/>
          <w:docGrid w:linePitch="360"/>
        </w:sectPr>
      </w:pPr>
      <w:r w:rsidRPr="007271E2">
        <w:rPr>
          <w:sz w:val="36"/>
          <w:szCs w:val="36"/>
        </w:rPr>
        <w:t>F</w:t>
      </w:r>
      <w:r w:rsidR="00B559A5" w:rsidRPr="007271E2">
        <w:rPr>
          <w:sz w:val="36"/>
          <w:szCs w:val="36"/>
        </w:rPr>
        <w:t>requen</w:t>
      </w:r>
      <w:r w:rsidR="00845F4C" w:rsidRPr="007271E2">
        <w:rPr>
          <w:sz w:val="36"/>
          <w:szCs w:val="36"/>
        </w:rPr>
        <w:t>tl</w:t>
      </w:r>
      <w:r w:rsidR="00B559A5" w:rsidRPr="007271E2">
        <w:rPr>
          <w:sz w:val="36"/>
          <w:szCs w:val="36"/>
        </w:rPr>
        <w:t xml:space="preserve">y </w:t>
      </w:r>
      <w:r w:rsidRPr="007271E2">
        <w:rPr>
          <w:sz w:val="36"/>
          <w:szCs w:val="36"/>
        </w:rPr>
        <w:t>A</w:t>
      </w:r>
      <w:r w:rsidR="00B559A5" w:rsidRPr="007271E2">
        <w:rPr>
          <w:sz w:val="36"/>
          <w:szCs w:val="36"/>
        </w:rPr>
        <w:t xml:space="preserve">sked </w:t>
      </w:r>
      <w:r w:rsidRPr="007271E2">
        <w:rPr>
          <w:sz w:val="36"/>
          <w:szCs w:val="36"/>
        </w:rPr>
        <w:t>Q</w:t>
      </w:r>
      <w:r w:rsidR="00B559A5" w:rsidRPr="007271E2">
        <w:rPr>
          <w:sz w:val="36"/>
          <w:szCs w:val="36"/>
        </w:rPr>
        <w:t>uestion</w:t>
      </w:r>
      <w:r w:rsidR="007132C3" w:rsidRPr="007271E2">
        <w:rPr>
          <w:sz w:val="36"/>
          <w:szCs w:val="36"/>
        </w:rPr>
        <w:t>s</w:t>
      </w:r>
      <w:r w:rsidR="00BA6A02" w:rsidRPr="007271E2">
        <w:rPr>
          <w:sz w:val="36"/>
          <w:szCs w:val="36"/>
        </w:rPr>
        <w:t xml:space="preserve"> </w:t>
      </w:r>
      <w:r w:rsidR="007271E2" w:rsidRPr="007271E2">
        <w:rPr>
          <w:sz w:val="36"/>
          <w:szCs w:val="36"/>
        </w:rPr>
        <w:t>about</w:t>
      </w:r>
      <w:r w:rsidR="007132C3" w:rsidRPr="007271E2">
        <w:rPr>
          <w:sz w:val="36"/>
          <w:szCs w:val="36"/>
        </w:rPr>
        <w:t xml:space="preserve"> </w:t>
      </w:r>
      <w:r w:rsidR="00922360" w:rsidRPr="007271E2">
        <w:rPr>
          <w:sz w:val="36"/>
          <w:szCs w:val="36"/>
        </w:rPr>
        <w:t>Blue Button</w:t>
      </w:r>
    </w:p>
    <w:p w:rsidR="006941D2" w:rsidRPr="007271E2" w:rsidRDefault="00AA2534" w:rsidP="007271E2">
      <w:pPr>
        <w:pStyle w:val="Bullettext"/>
        <w:spacing w:before="240" w:after="200"/>
        <w:rPr>
          <w:color w:val="006EB2"/>
          <w:sz w:val="32"/>
          <w:szCs w:val="32"/>
        </w:rPr>
      </w:pPr>
      <w:r w:rsidRPr="007271E2">
        <w:rPr>
          <w:color w:val="006EB2"/>
          <w:sz w:val="32"/>
          <w:szCs w:val="32"/>
        </w:rPr>
        <w:t>What I</w:t>
      </w:r>
      <w:r w:rsidR="00922360" w:rsidRPr="007271E2">
        <w:rPr>
          <w:color w:val="006EB2"/>
          <w:sz w:val="32"/>
          <w:szCs w:val="32"/>
        </w:rPr>
        <w:t>s Blue Button</w:t>
      </w:r>
      <w:r w:rsidR="006941D2" w:rsidRPr="007271E2">
        <w:rPr>
          <w:color w:val="006EB2"/>
          <w:sz w:val="32"/>
          <w:szCs w:val="32"/>
        </w:rPr>
        <w:t>?</w:t>
      </w:r>
      <w:r w:rsidR="006177F8" w:rsidRPr="007271E2">
        <w:rPr>
          <w:color w:val="006EB2"/>
          <w:sz w:val="32"/>
          <w:szCs w:val="32"/>
        </w:rPr>
        <w:t xml:space="preserve"> </w:t>
      </w:r>
    </w:p>
    <w:p w:rsidR="001A66A9" w:rsidRDefault="00D001A7" w:rsidP="009C5E69">
      <w:pPr>
        <w:pStyle w:val="BodyText"/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92CA3D" wp14:editId="1B656C8D">
            <wp:simplePos x="0" y="0"/>
            <wp:positionH relativeFrom="column">
              <wp:posOffset>1047750</wp:posOffset>
            </wp:positionH>
            <wp:positionV relativeFrom="paragraph">
              <wp:posOffset>50165</wp:posOffset>
            </wp:positionV>
            <wp:extent cx="2143125" cy="714375"/>
            <wp:effectExtent l="0" t="0" r="0" b="9525"/>
            <wp:wrapTight wrapText="bothSides">
              <wp:wrapPolygon edited="0">
                <wp:start x="2688" y="0"/>
                <wp:lineTo x="1728" y="1152"/>
                <wp:lineTo x="0" y="7488"/>
                <wp:lineTo x="0" y="10944"/>
                <wp:lineTo x="1152" y="18432"/>
                <wp:lineTo x="2688" y="21312"/>
                <wp:lineTo x="2880" y="21312"/>
                <wp:lineTo x="5376" y="21312"/>
                <wp:lineTo x="21120" y="19584"/>
                <wp:lineTo x="20928" y="18432"/>
                <wp:lineTo x="19968" y="9216"/>
                <wp:lineTo x="20160" y="3456"/>
                <wp:lineTo x="15552" y="576"/>
                <wp:lineTo x="4992" y="0"/>
                <wp:lineTo x="2688" y="0"/>
              </wp:wrapPolygon>
            </wp:wrapTight>
            <wp:docPr id="5" name="Picture 5" title="Blue Button Download My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PSG\Staff_Files\Novey\Treiman_Katherine\FAQs\FAQs About Blue Button\Blue Button Graphic Assets\BlueButton(R)_HighRes_FullLogo\(R)\01_BlueButton_Logo_Transparent_300dpi_2000x66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D54">
        <w:t xml:space="preserve">Blue Button is a </w:t>
      </w:r>
      <w:r w:rsidR="008E0D54" w:rsidRPr="009C5E69">
        <w:rPr>
          <w:b/>
        </w:rPr>
        <w:t>symbol</w:t>
      </w:r>
      <w:r w:rsidR="00BB2B24">
        <w:rPr>
          <w:b/>
        </w:rPr>
        <w:t xml:space="preserve"> </w:t>
      </w:r>
      <w:r w:rsidR="008E0D54" w:rsidRPr="009C5E69">
        <w:rPr>
          <w:b/>
        </w:rPr>
        <w:t>for consumer access</w:t>
      </w:r>
      <w:r w:rsidR="008E0D54">
        <w:t xml:space="preserve"> to electronic health data. It represents </w:t>
      </w:r>
      <w:r w:rsidR="00922360">
        <w:t xml:space="preserve">giving patients </w:t>
      </w:r>
      <w:r w:rsidR="008E0D54">
        <w:t xml:space="preserve">easy, secure </w:t>
      </w:r>
    </w:p>
    <w:p w:rsidR="008E0D54" w:rsidRDefault="00922360" w:rsidP="009C5E69">
      <w:pPr>
        <w:pStyle w:val="BodyText"/>
        <w:spacing w:after="0"/>
      </w:pPr>
      <w:proofErr w:type="gramStart"/>
      <w:r>
        <w:t>electronic</w:t>
      </w:r>
      <w:proofErr w:type="gramEnd"/>
      <w:r>
        <w:t xml:space="preserve"> access to their personal health information</w:t>
      </w:r>
      <w:r w:rsidR="009C5E69">
        <w:t xml:space="preserve"> - </w:t>
      </w:r>
      <w:r>
        <w:t>such as current medications, drug allergies, lab results, and claims and treatment data</w:t>
      </w:r>
      <w:r w:rsidR="009C5E69">
        <w:t xml:space="preserve"> - </w:t>
      </w:r>
      <w:r>
        <w:t>in a downloadable and structured format</w:t>
      </w:r>
      <w:r w:rsidR="008E0D54">
        <w:t xml:space="preserve"> they can use</w:t>
      </w:r>
      <w:r>
        <w:t>.</w:t>
      </w:r>
      <w:r w:rsidR="006177F8">
        <w:t xml:space="preserve"> </w:t>
      </w:r>
    </w:p>
    <w:p w:rsidR="006941D2" w:rsidRPr="008F1808" w:rsidRDefault="009E0386" w:rsidP="00922360">
      <w:pPr>
        <w:pStyle w:val="BodyText"/>
      </w:pPr>
      <w:r>
        <w:t xml:space="preserve">Your </w:t>
      </w:r>
      <w:r w:rsidR="00922360">
        <w:t xml:space="preserve">practice may </w:t>
      </w:r>
      <w:r>
        <w:t xml:space="preserve">already </w:t>
      </w:r>
      <w:r w:rsidR="00922360">
        <w:t xml:space="preserve">provide </w:t>
      </w:r>
      <w:r w:rsidR="008E0D54">
        <w:t xml:space="preserve">the </w:t>
      </w:r>
      <w:r w:rsidR="00922360">
        <w:t>capabilities for patients to view</w:t>
      </w:r>
      <w:r w:rsidR="006E63A3">
        <w:t>/</w:t>
      </w:r>
      <w:r w:rsidR="00922360">
        <w:t>download</w:t>
      </w:r>
      <w:r w:rsidR="006E63A3">
        <w:t>/</w:t>
      </w:r>
      <w:r w:rsidR="00922360">
        <w:t xml:space="preserve">transmit their </w:t>
      </w:r>
      <w:r w:rsidR="008E0D54">
        <w:t xml:space="preserve">personal </w:t>
      </w:r>
      <w:r w:rsidR="00922360">
        <w:t>health information electronically without calling it Blue Button or using the Blue Button logo.</w:t>
      </w:r>
    </w:p>
    <w:p w:rsidR="00AA2534" w:rsidRPr="007271E2" w:rsidRDefault="00922360" w:rsidP="007271E2">
      <w:pPr>
        <w:pStyle w:val="Bullettext"/>
        <w:spacing w:before="240" w:after="200"/>
        <w:rPr>
          <w:color w:val="006EB2"/>
          <w:sz w:val="32"/>
          <w:szCs w:val="32"/>
        </w:rPr>
      </w:pPr>
      <w:r w:rsidRPr="007271E2">
        <w:rPr>
          <w:color w:val="006EB2"/>
          <w:sz w:val="32"/>
          <w:szCs w:val="32"/>
        </w:rPr>
        <w:t xml:space="preserve">Why </w:t>
      </w:r>
      <w:r w:rsidR="00FA766C" w:rsidRPr="007271E2">
        <w:rPr>
          <w:color w:val="006EB2"/>
          <w:sz w:val="32"/>
          <w:szCs w:val="32"/>
        </w:rPr>
        <w:t>Should My Practice U</w:t>
      </w:r>
      <w:r w:rsidRPr="007271E2">
        <w:rPr>
          <w:color w:val="006EB2"/>
          <w:sz w:val="32"/>
          <w:szCs w:val="32"/>
        </w:rPr>
        <w:t>se B</w:t>
      </w:r>
      <w:r w:rsidR="0045064D" w:rsidRPr="007271E2">
        <w:rPr>
          <w:color w:val="006EB2"/>
          <w:sz w:val="32"/>
          <w:szCs w:val="32"/>
        </w:rPr>
        <w:t xml:space="preserve">lue </w:t>
      </w:r>
      <w:r w:rsidR="009E0386" w:rsidRPr="007271E2">
        <w:rPr>
          <w:color w:val="006EB2"/>
          <w:sz w:val="32"/>
          <w:szCs w:val="32"/>
        </w:rPr>
        <w:t>B</w:t>
      </w:r>
      <w:r w:rsidR="0045064D" w:rsidRPr="007271E2">
        <w:rPr>
          <w:color w:val="006EB2"/>
          <w:sz w:val="32"/>
          <w:szCs w:val="32"/>
        </w:rPr>
        <w:t>utton</w:t>
      </w:r>
      <w:r w:rsidRPr="007271E2">
        <w:rPr>
          <w:color w:val="006EB2"/>
          <w:sz w:val="32"/>
          <w:szCs w:val="32"/>
        </w:rPr>
        <w:t>?</w:t>
      </w:r>
    </w:p>
    <w:p w:rsidR="00014A0E" w:rsidRPr="008F1808" w:rsidRDefault="00922360" w:rsidP="009C5E69">
      <w:pPr>
        <w:spacing w:after="0"/>
      </w:pPr>
      <w:r>
        <w:t>Us</w:t>
      </w:r>
      <w:r w:rsidR="00FD7EC7">
        <w:t xml:space="preserve">ing </w:t>
      </w:r>
      <w:r>
        <w:t xml:space="preserve">Blue Button can help support patients to be more engaged in their care and </w:t>
      </w:r>
      <w:r w:rsidR="008E0D54">
        <w:t xml:space="preserve">to be </w:t>
      </w:r>
      <w:r>
        <w:t>better informed</w:t>
      </w:r>
      <w:r w:rsidR="009C5E69">
        <w:t xml:space="preserve"> </w:t>
      </w:r>
      <w:r>
        <w:t>facilitate coordination of care</w:t>
      </w:r>
      <w:r w:rsidR="009C5E69">
        <w:t xml:space="preserve"> </w:t>
      </w:r>
      <w:r>
        <w:t>enhance the quality of care</w:t>
      </w:r>
      <w:r w:rsidR="009C5E69">
        <w:t xml:space="preserve"> </w:t>
      </w:r>
      <w:r>
        <w:t>increase patient satisfaction</w:t>
      </w:r>
      <w:r w:rsidR="008E0D54">
        <w:t xml:space="preserve"> with care</w:t>
      </w:r>
      <w:r w:rsidR="009C5E69">
        <w:t xml:space="preserve">. </w:t>
      </w:r>
      <w:r w:rsidR="00014A0E" w:rsidRPr="009C5E69">
        <w:t xml:space="preserve">Using Blue Button can also help fulfill the Meaningful Use Stage 2 objective </w:t>
      </w:r>
      <w:r w:rsidR="00B4315D" w:rsidRPr="009C5E69">
        <w:t xml:space="preserve">that requires </w:t>
      </w:r>
      <w:r w:rsidR="00014A0E" w:rsidRPr="009C5E69">
        <w:t xml:space="preserve">more than 5% of all patients seen during the reporting period </w:t>
      </w:r>
      <w:r w:rsidR="0045494D" w:rsidRPr="009C5E69">
        <w:t xml:space="preserve">to </w:t>
      </w:r>
      <w:r w:rsidR="00014A0E" w:rsidRPr="009C5E69">
        <w:t>view/</w:t>
      </w:r>
      <w:r w:rsidR="0045494D" w:rsidRPr="009C5E69">
        <w:t xml:space="preserve"> </w:t>
      </w:r>
      <w:r w:rsidR="00014A0E" w:rsidRPr="009C5E69">
        <w:t>download</w:t>
      </w:r>
      <w:r w:rsidR="0045494D" w:rsidRPr="009C5E69">
        <w:t>/</w:t>
      </w:r>
      <w:r w:rsidR="00014A0E" w:rsidRPr="009C5E69">
        <w:t>transmit their health information to a third party. The 2014 Stage 1 requirements also call for giving patients electronic access to their personal health record</w:t>
      </w:r>
      <w:r w:rsidR="00B4315D" w:rsidRPr="009C5E69">
        <w:t xml:space="preserve"> (PHR)</w:t>
      </w:r>
      <w:r w:rsidR="00014A0E">
        <w:t xml:space="preserve">. </w:t>
      </w:r>
    </w:p>
    <w:p w:rsidR="009E0386" w:rsidRPr="007271E2" w:rsidRDefault="009E0386" w:rsidP="007271E2">
      <w:pPr>
        <w:pStyle w:val="Bullettext"/>
        <w:spacing w:before="240" w:after="200"/>
        <w:rPr>
          <w:color w:val="006EB2"/>
          <w:sz w:val="32"/>
          <w:szCs w:val="32"/>
        </w:rPr>
      </w:pPr>
      <w:r w:rsidRPr="007271E2">
        <w:rPr>
          <w:color w:val="006EB2"/>
          <w:sz w:val="32"/>
          <w:szCs w:val="32"/>
        </w:rPr>
        <w:t>How can I le</w:t>
      </w:r>
      <w:r w:rsidR="0045064D" w:rsidRPr="007271E2">
        <w:rPr>
          <w:color w:val="006EB2"/>
          <w:sz w:val="32"/>
          <w:szCs w:val="32"/>
        </w:rPr>
        <w:t>arn more</w:t>
      </w:r>
      <w:r w:rsidRPr="007271E2">
        <w:rPr>
          <w:color w:val="006EB2"/>
          <w:sz w:val="32"/>
          <w:szCs w:val="32"/>
        </w:rPr>
        <w:t>?</w:t>
      </w:r>
    </w:p>
    <w:p w:rsidR="009E0386" w:rsidRPr="00746AAE" w:rsidRDefault="009E0386" w:rsidP="00DF0464">
      <w:pPr>
        <w:pStyle w:val="BodyText"/>
        <w:spacing w:after="0"/>
        <w:rPr>
          <w:b/>
        </w:rPr>
      </w:pPr>
      <w:r w:rsidRPr="00746AAE">
        <w:rPr>
          <w:b/>
        </w:rPr>
        <w:t>For help getting started using Blue Button:</w:t>
      </w:r>
    </w:p>
    <w:p w:rsidR="009E0386" w:rsidRPr="001A66A9" w:rsidRDefault="009E0386" w:rsidP="00DF0464">
      <w:pPr>
        <w:pStyle w:val="Bullet1"/>
        <w:numPr>
          <w:ilvl w:val="0"/>
          <w:numId w:val="18"/>
        </w:numPr>
        <w:spacing w:before="120" w:after="180"/>
        <w:rPr>
          <w:rFonts w:ascii="Arial Narrow" w:hAnsi="Arial Narrow"/>
          <w:sz w:val="24"/>
          <w:szCs w:val="24"/>
        </w:rPr>
      </w:pPr>
      <w:r w:rsidRPr="001A66A9">
        <w:rPr>
          <w:rFonts w:ascii="Arial Narrow" w:hAnsi="Arial Narrow"/>
          <w:sz w:val="24"/>
          <w:szCs w:val="24"/>
        </w:rPr>
        <w:t xml:space="preserve">Contact your </w:t>
      </w:r>
      <w:hyperlink r:id="rId14" w:anchor="listing" w:history="1">
        <w:r w:rsidRPr="001A66A9">
          <w:rPr>
            <w:rStyle w:val="Hyperlink"/>
            <w:rFonts w:ascii="Arial Narrow" w:hAnsi="Arial Narrow" w:cstheme="minorBidi"/>
            <w:sz w:val="24"/>
            <w:szCs w:val="24"/>
          </w:rPr>
          <w:t>Regional Extension Center</w:t>
        </w:r>
      </w:hyperlink>
      <w:r w:rsidRPr="001A66A9">
        <w:rPr>
          <w:rStyle w:val="Hyperlink"/>
          <w:rFonts w:ascii="Arial Narrow" w:hAnsi="Arial Narrow" w:cstheme="minorBidi"/>
          <w:sz w:val="24"/>
          <w:szCs w:val="24"/>
        </w:rPr>
        <w:t xml:space="preserve"> </w:t>
      </w:r>
      <w:r w:rsidRPr="001A66A9">
        <w:rPr>
          <w:rFonts w:ascii="Arial Narrow" w:hAnsi="Arial Narrow"/>
          <w:sz w:val="24"/>
          <w:szCs w:val="24"/>
        </w:rPr>
        <w:t>(REC)</w:t>
      </w:r>
    </w:p>
    <w:p w:rsidR="009E0386" w:rsidRPr="001A66A9" w:rsidRDefault="009E0386" w:rsidP="00DF0464">
      <w:pPr>
        <w:pStyle w:val="Bullet1"/>
        <w:numPr>
          <w:ilvl w:val="0"/>
          <w:numId w:val="18"/>
        </w:numPr>
        <w:spacing w:before="120" w:after="180"/>
        <w:rPr>
          <w:rFonts w:ascii="Arial Narrow" w:hAnsi="Arial Narrow"/>
          <w:sz w:val="24"/>
          <w:szCs w:val="24"/>
        </w:rPr>
      </w:pPr>
      <w:r w:rsidRPr="001A66A9">
        <w:rPr>
          <w:rFonts w:ascii="Arial Narrow" w:hAnsi="Arial Narrow"/>
          <w:sz w:val="24"/>
          <w:szCs w:val="24"/>
        </w:rPr>
        <w:t>Contact your vendor to ask about their plans to provide patient access for downloading their PHR</w:t>
      </w:r>
    </w:p>
    <w:p w:rsidR="009E0386" w:rsidRPr="001A66A9" w:rsidRDefault="009E0386" w:rsidP="00DF0464">
      <w:pPr>
        <w:pStyle w:val="Bullet1"/>
        <w:numPr>
          <w:ilvl w:val="0"/>
          <w:numId w:val="18"/>
        </w:numPr>
        <w:spacing w:before="120" w:after="180"/>
        <w:rPr>
          <w:rFonts w:ascii="Arial Narrow" w:hAnsi="Arial Narrow"/>
          <w:sz w:val="24"/>
          <w:szCs w:val="24"/>
        </w:rPr>
      </w:pPr>
      <w:r w:rsidRPr="001A66A9">
        <w:rPr>
          <w:rFonts w:ascii="Arial Narrow" w:hAnsi="Arial Narrow"/>
          <w:sz w:val="24"/>
          <w:szCs w:val="24"/>
        </w:rPr>
        <w:t xml:space="preserve">Read the </w:t>
      </w:r>
      <w:hyperlink r:id="rId15" w:history="1">
        <w:r w:rsidRPr="001A66A9">
          <w:rPr>
            <w:rStyle w:val="Hyperlink"/>
            <w:rFonts w:ascii="Arial Narrow" w:hAnsi="Arial Narrow" w:cstheme="minorBidi"/>
            <w:sz w:val="24"/>
            <w:szCs w:val="24"/>
          </w:rPr>
          <w:t>guidelines</w:t>
        </w:r>
        <w:r w:rsidRPr="001A66A9">
          <w:rPr>
            <w:rFonts w:ascii="Arial Narrow" w:hAnsi="Arial Narrow"/>
            <w:sz w:val="24"/>
            <w:szCs w:val="24"/>
          </w:rPr>
          <w:t xml:space="preserve"> </w:t>
        </w:r>
      </w:hyperlink>
      <w:r w:rsidRPr="001A66A9">
        <w:rPr>
          <w:rFonts w:ascii="Arial Narrow" w:hAnsi="Arial Narrow"/>
          <w:sz w:val="24"/>
          <w:szCs w:val="24"/>
        </w:rPr>
        <w:t>for using the Blue Button logo</w:t>
      </w:r>
    </w:p>
    <w:p w:rsidR="009E0386" w:rsidRPr="001A66A9" w:rsidRDefault="00B4315D" w:rsidP="00DF0464">
      <w:pPr>
        <w:pStyle w:val="Bullet1"/>
        <w:numPr>
          <w:ilvl w:val="0"/>
          <w:numId w:val="18"/>
        </w:numPr>
        <w:spacing w:before="120" w:after="180"/>
        <w:rPr>
          <w:rFonts w:ascii="Arial Narrow" w:hAnsi="Arial Narrow"/>
          <w:sz w:val="24"/>
          <w:szCs w:val="24"/>
        </w:rPr>
      </w:pPr>
      <w:r w:rsidRPr="001A66A9">
        <w:rPr>
          <w:rFonts w:ascii="Arial Narrow" w:hAnsi="Arial Narrow"/>
          <w:sz w:val="24"/>
          <w:szCs w:val="24"/>
        </w:rPr>
        <w:t>L</w:t>
      </w:r>
      <w:r w:rsidR="009E0386" w:rsidRPr="001A66A9">
        <w:rPr>
          <w:rFonts w:ascii="Arial Narrow" w:hAnsi="Arial Narrow"/>
          <w:sz w:val="24"/>
          <w:szCs w:val="24"/>
        </w:rPr>
        <w:t xml:space="preserve">earn more about </w:t>
      </w:r>
      <w:hyperlink r:id="rId16" w:history="1">
        <w:r w:rsidR="009E0386" w:rsidRPr="001A66A9">
          <w:rPr>
            <w:rStyle w:val="Hyperlink"/>
            <w:rFonts w:ascii="Arial Narrow" w:hAnsi="Arial Narrow" w:cstheme="minorBidi"/>
            <w:sz w:val="24"/>
            <w:szCs w:val="24"/>
          </w:rPr>
          <w:t>Blue Button and MU requirements</w:t>
        </w:r>
      </w:hyperlink>
    </w:p>
    <w:p w:rsidR="009C5E69" w:rsidRPr="00A10336" w:rsidRDefault="009C5E69" w:rsidP="009E0386">
      <w:pPr>
        <w:pStyle w:val="Bullettext"/>
        <w:rPr>
          <w:color w:val="0000FF" w:themeColor="hyperlink"/>
          <w:u w:val="single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CellMar>
          <w:top w:w="115" w:type="dxa"/>
          <w:left w:w="216" w:type="dxa"/>
          <w:bottom w:w="72" w:type="dxa"/>
          <w:right w:w="216" w:type="dxa"/>
        </w:tblCellMar>
        <w:tblLook w:val="04A0" w:firstRow="1" w:lastRow="0" w:firstColumn="1" w:lastColumn="0" w:noHBand="0" w:noVBand="1"/>
        <w:tblCaption w:val="Benefits to Patients"/>
      </w:tblPr>
      <w:tblGrid>
        <w:gridCol w:w="5055"/>
      </w:tblGrid>
      <w:tr w:rsidR="00922360" w:rsidTr="00BB2B24">
        <w:trPr>
          <w:trHeight w:val="2595"/>
          <w:tblHeader/>
        </w:trPr>
        <w:tc>
          <w:tcPr>
            <w:tcW w:w="5055" w:type="dxa"/>
            <w:shd w:val="clear" w:color="auto" w:fill="DBE5F1" w:themeFill="accent1" w:themeFillTint="33"/>
          </w:tcPr>
          <w:p w:rsidR="00922360" w:rsidRPr="00B4315D" w:rsidRDefault="009E0386" w:rsidP="00B3292E">
            <w:pPr>
              <w:pStyle w:val="Heading1"/>
              <w:spacing w:after="60"/>
              <w:jc w:val="center"/>
              <w:outlineLvl w:val="0"/>
              <w:rPr>
                <w:b/>
                <w:color w:val="548DD4"/>
                <w:sz w:val="32"/>
                <w:szCs w:val="32"/>
              </w:rPr>
            </w:pPr>
            <w:r>
              <w:br w:type="column"/>
            </w:r>
            <w:r w:rsidR="00922360" w:rsidRPr="00B4315D">
              <w:rPr>
                <w:b/>
                <w:color w:val="548DD4"/>
                <w:sz w:val="32"/>
                <w:szCs w:val="32"/>
              </w:rPr>
              <w:t xml:space="preserve">Benefits </w:t>
            </w:r>
            <w:r w:rsidR="008E0D54" w:rsidRPr="00B4315D">
              <w:rPr>
                <w:b/>
                <w:color w:val="548DD4"/>
                <w:sz w:val="32"/>
                <w:szCs w:val="32"/>
              </w:rPr>
              <w:t xml:space="preserve">to </w:t>
            </w:r>
            <w:r w:rsidR="00922360" w:rsidRPr="00B4315D">
              <w:rPr>
                <w:b/>
                <w:color w:val="548DD4"/>
                <w:sz w:val="32"/>
                <w:szCs w:val="32"/>
              </w:rPr>
              <w:t>Patients</w:t>
            </w:r>
          </w:p>
          <w:p w:rsidR="00922360" w:rsidRPr="005A143D" w:rsidRDefault="00C10E58" w:rsidP="009E0386">
            <w:pPr>
              <w:pStyle w:val="BodyTextbox"/>
              <w:spacing w:after="60"/>
              <w:ind w:right="-108"/>
            </w:pPr>
            <w:r>
              <w:t>When</w:t>
            </w:r>
            <w:r w:rsidRPr="00922360">
              <w:t xml:space="preserve"> </w:t>
            </w:r>
            <w:r w:rsidR="00922360" w:rsidRPr="00922360">
              <w:t>patients have access to their health information</w:t>
            </w:r>
            <w:r>
              <w:t>,</w:t>
            </w:r>
            <w:r w:rsidR="00922360" w:rsidRPr="00922360">
              <w:t xml:space="preserve"> they can…</w:t>
            </w:r>
            <w:r w:rsidR="00922360" w:rsidRPr="005A143D">
              <w:t xml:space="preserve"> </w:t>
            </w:r>
          </w:p>
          <w:p w:rsidR="00922360" w:rsidRDefault="00922360" w:rsidP="009E0386">
            <w:pPr>
              <w:pStyle w:val="Bullettextbox"/>
              <w:spacing w:after="0"/>
              <w:ind w:left="346" w:right="-108" w:hanging="346"/>
            </w:pPr>
            <w:r>
              <w:t>Print, download, or share it</w:t>
            </w:r>
          </w:p>
          <w:p w:rsidR="00922360" w:rsidRDefault="00922360" w:rsidP="009E0386">
            <w:pPr>
              <w:pStyle w:val="Bullettextbox"/>
              <w:spacing w:after="0"/>
              <w:ind w:left="346" w:right="-108" w:hanging="346"/>
            </w:pPr>
            <w:r>
              <w:t xml:space="preserve">Export </w:t>
            </w:r>
            <w:r w:rsidR="00C10E58">
              <w:t xml:space="preserve">the </w:t>
            </w:r>
            <w:r>
              <w:t xml:space="preserve">information into apps or tools to </w:t>
            </w:r>
            <w:r w:rsidR="00C10E58">
              <w:t xml:space="preserve">better </w:t>
            </w:r>
            <w:r>
              <w:t>manage their health</w:t>
            </w:r>
          </w:p>
          <w:p w:rsidR="00922360" w:rsidRDefault="00C10E58" w:rsidP="009E0386">
            <w:pPr>
              <w:pStyle w:val="Bullettextbox"/>
              <w:spacing w:after="0"/>
              <w:ind w:left="346" w:right="-108" w:hanging="346"/>
            </w:pPr>
            <w:r>
              <w:t>E</w:t>
            </w:r>
            <w:r w:rsidR="00922360">
              <w:t xml:space="preserve">xchange information </w:t>
            </w:r>
            <w:r>
              <w:t xml:space="preserve">securely </w:t>
            </w:r>
            <w:r w:rsidR="00922360">
              <w:t>with other providers</w:t>
            </w:r>
            <w:r>
              <w:t xml:space="preserve"> </w:t>
            </w:r>
          </w:p>
          <w:p w:rsidR="00922360" w:rsidRPr="00B86888" w:rsidRDefault="00922360" w:rsidP="009E0386">
            <w:pPr>
              <w:pStyle w:val="Bullettextbox"/>
              <w:spacing w:after="60"/>
              <w:ind w:right="-108"/>
              <w:rPr>
                <w:i/>
                <w:sz w:val="28"/>
                <w:szCs w:val="28"/>
              </w:rPr>
            </w:pPr>
            <w:r>
              <w:t xml:space="preserve">Review </w:t>
            </w:r>
            <w:r w:rsidR="003A269A">
              <w:t xml:space="preserve">the </w:t>
            </w:r>
            <w:r>
              <w:t>information for accuracy</w:t>
            </w:r>
          </w:p>
        </w:tc>
      </w:tr>
    </w:tbl>
    <w:p w:rsidR="00097738" w:rsidRPr="007271E2" w:rsidRDefault="00FA766C" w:rsidP="007271E2">
      <w:pPr>
        <w:pStyle w:val="Bullettext"/>
        <w:spacing w:before="240" w:after="200"/>
        <w:rPr>
          <w:color w:val="006EB2"/>
          <w:sz w:val="32"/>
          <w:szCs w:val="32"/>
        </w:rPr>
      </w:pPr>
      <w:r w:rsidRPr="007271E2">
        <w:rPr>
          <w:color w:val="006EB2"/>
          <w:sz w:val="32"/>
          <w:szCs w:val="32"/>
        </w:rPr>
        <w:t>What Should I Tell My P</w:t>
      </w:r>
      <w:r w:rsidR="00922360" w:rsidRPr="007271E2">
        <w:rPr>
          <w:color w:val="006EB2"/>
          <w:sz w:val="32"/>
          <w:szCs w:val="32"/>
        </w:rPr>
        <w:t>atients</w:t>
      </w:r>
      <w:r w:rsidR="00B4315D" w:rsidRPr="007271E2">
        <w:rPr>
          <w:color w:val="006EB2"/>
          <w:sz w:val="32"/>
          <w:szCs w:val="32"/>
        </w:rPr>
        <w:t>?</w:t>
      </w:r>
      <w:r w:rsidR="00922360" w:rsidRPr="007271E2">
        <w:rPr>
          <w:color w:val="006EB2"/>
          <w:sz w:val="32"/>
          <w:szCs w:val="32"/>
        </w:rPr>
        <w:t xml:space="preserve"> </w:t>
      </w:r>
    </w:p>
    <w:p w:rsidR="00551F0A" w:rsidRPr="00405DF5" w:rsidRDefault="00097FE3" w:rsidP="00DF0464">
      <w:pPr>
        <w:pStyle w:val="BodyText"/>
        <w:spacing w:after="0"/>
      </w:pPr>
      <w:r w:rsidRPr="00DF0464">
        <w:rPr>
          <w:b/>
        </w:rPr>
        <w:t xml:space="preserve">If your practice </w:t>
      </w:r>
      <w:r w:rsidR="006C157D" w:rsidRPr="00DF0464">
        <w:rPr>
          <w:b/>
        </w:rPr>
        <w:t xml:space="preserve">already </w:t>
      </w:r>
      <w:r w:rsidRPr="00DF0464">
        <w:rPr>
          <w:b/>
        </w:rPr>
        <w:t>uses Blue Button</w:t>
      </w:r>
      <w:r w:rsidRPr="003F6852">
        <w:t xml:space="preserve"> or has </w:t>
      </w:r>
      <w:r w:rsidR="006E63A3">
        <w:t>view/download/transmit</w:t>
      </w:r>
      <w:r w:rsidR="006E63A3" w:rsidRPr="006E63A3" w:rsidDel="000025F8">
        <w:t xml:space="preserve"> </w:t>
      </w:r>
      <w:r w:rsidRPr="003F6852">
        <w:t>capabilities</w:t>
      </w:r>
      <w:r w:rsidRPr="00405DF5">
        <w:t>:</w:t>
      </w:r>
    </w:p>
    <w:p w:rsidR="00097FE3" w:rsidRPr="00DF0464" w:rsidRDefault="00097FE3" w:rsidP="00DF0464">
      <w:pPr>
        <w:pStyle w:val="Bullet1"/>
        <w:numPr>
          <w:ilvl w:val="0"/>
          <w:numId w:val="18"/>
        </w:numPr>
        <w:spacing w:before="120" w:after="180"/>
        <w:rPr>
          <w:rFonts w:ascii="Arial Narrow" w:hAnsi="Arial Narrow"/>
          <w:sz w:val="24"/>
          <w:szCs w:val="24"/>
        </w:rPr>
      </w:pPr>
      <w:r w:rsidRPr="00DF0464">
        <w:rPr>
          <w:rFonts w:ascii="Arial Narrow" w:hAnsi="Arial Narrow"/>
          <w:sz w:val="24"/>
          <w:szCs w:val="24"/>
        </w:rPr>
        <w:t>Encourage the patient’s interest in accessing their health information and confirm it is their right</w:t>
      </w:r>
    </w:p>
    <w:p w:rsidR="00097FE3" w:rsidRPr="00DF0464" w:rsidRDefault="00097FE3" w:rsidP="00DF0464">
      <w:pPr>
        <w:pStyle w:val="Bullet1"/>
        <w:numPr>
          <w:ilvl w:val="0"/>
          <w:numId w:val="18"/>
        </w:numPr>
        <w:spacing w:before="120" w:after="180"/>
        <w:rPr>
          <w:rFonts w:ascii="Arial Narrow" w:hAnsi="Arial Narrow"/>
          <w:sz w:val="24"/>
          <w:szCs w:val="24"/>
        </w:rPr>
      </w:pPr>
      <w:r w:rsidRPr="00DF0464">
        <w:rPr>
          <w:rFonts w:ascii="Arial Narrow" w:hAnsi="Arial Narrow"/>
          <w:sz w:val="24"/>
          <w:szCs w:val="24"/>
        </w:rPr>
        <w:t>Explain how to use Blue Button (or other</w:t>
      </w:r>
      <w:r w:rsidR="00405DF5" w:rsidRPr="00DF0464">
        <w:rPr>
          <w:rFonts w:ascii="Arial Narrow" w:hAnsi="Arial Narrow"/>
          <w:sz w:val="24"/>
          <w:szCs w:val="24"/>
        </w:rPr>
        <w:t xml:space="preserve"> </w:t>
      </w:r>
      <w:r w:rsidR="006E63A3" w:rsidRPr="00DF0464">
        <w:rPr>
          <w:rFonts w:ascii="Arial Narrow" w:hAnsi="Arial Narrow"/>
          <w:sz w:val="24"/>
          <w:szCs w:val="24"/>
        </w:rPr>
        <w:t xml:space="preserve">view/download/transmit </w:t>
      </w:r>
      <w:r w:rsidRPr="00DF0464">
        <w:rPr>
          <w:rFonts w:ascii="Arial Narrow" w:hAnsi="Arial Narrow"/>
          <w:sz w:val="24"/>
          <w:szCs w:val="24"/>
        </w:rPr>
        <w:t xml:space="preserve">capabilities) </w:t>
      </w:r>
    </w:p>
    <w:p w:rsidR="009C5E69" w:rsidRPr="00DF0464" w:rsidRDefault="00097FE3" w:rsidP="00DF0464">
      <w:pPr>
        <w:pStyle w:val="Bullet1"/>
        <w:numPr>
          <w:ilvl w:val="0"/>
          <w:numId w:val="18"/>
        </w:numPr>
        <w:spacing w:before="120" w:after="180"/>
        <w:rPr>
          <w:rFonts w:ascii="Arial Narrow" w:hAnsi="Arial Narrow"/>
          <w:sz w:val="24"/>
          <w:szCs w:val="24"/>
        </w:rPr>
      </w:pPr>
      <w:r w:rsidRPr="00DF0464">
        <w:rPr>
          <w:rFonts w:ascii="Arial Narrow" w:hAnsi="Arial Narrow"/>
          <w:sz w:val="24"/>
          <w:szCs w:val="24"/>
        </w:rPr>
        <w:t xml:space="preserve">Make sure patients know </w:t>
      </w:r>
      <w:r w:rsidR="00014A0E" w:rsidRPr="00DF0464">
        <w:rPr>
          <w:rFonts w:ascii="Arial Narrow" w:hAnsi="Arial Narrow"/>
          <w:sz w:val="24"/>
          <w:szCs w:val="24"/>
        </w:rPr>
        <w:t xml:space="preserve">who to contact on your staff for help </w:t>
      </w:r>
      <w:r w:rsidRPr="00DF0464">
        <w:rPr>
          <w:rFonts w:ascii="Arial Narrow" w:hAnsi="Arial Narrow"/>
          <w:sz w:val="24"/>
          <w:szCs w:val="24"/>
        </w:rPr>
        <w:t xml:space="preserve">if they have problems with </w:t>
      </w:r>
      <w:r w:rsidR="006E63A3" w:rsidRPr="00DF0464">
        <w:rPr>
          <w:rFonts w:ascii="Arial Narrow" w:hAnsi="Arial Narrow"/>
          <w:sz w:val="24"/>
          <w:szCs w:val="24"/>
        </w:rPr>
        <w:t>view</w:t>
      </w:r>
      <w:r w:rsidR="003F6852" w:rsidRPr="00DF0464">
        <w:rPr>
          <w:rFonts w:ascii="Arial Narrow" w:hAnsi="Arial Narrow"/>
          <w:sz w:val="24"/>
          <w:szCs w:val="24"/>
        </w:rPr>
        <w:t xml:space="preserve">ing, </w:t>
      </w:r>
      <w:r w:rsidR="006E63A3" w:rsidRPr="00DF0464">
        <w:rPr>
          <w:rFonts w:ascii="Arial Narrow" w:hAnsi="Arial Narrow"/>
          <w:sz w:val="24"/>
          <w:szCs w:val="24"/>
        </w:rPr>
        <w:t>download</w:t>
      </w:r>
      <w:r w:rsidR="003F6852" w:rsidRPr="00DF0464">
        <w:rPr>
          <w:rFonts w:ascii="Arial Narrow" w:hAnsi="Arial Narrow"/>
          <w:sz w:val="24"/>
          <w:szCs w:val="24"/>
        </w:rPr>
        <w:t>ing</w:t>
      </w:r>
      <w:r w:rsidR="00B4315D" w:rsidRPr="00DF0464">
        <w:rPr>
          <w:rFonts w:ascii="Arial Narrow" w:hAnsi="Arial Narrow"/>
          <w:sz w:val="24"/>
          <w:szCs w:val="24"/>
        </w:rPr>
        <w:t>,</w:t>
      </w:r>
      <w:r w:rsidR="003F6852" w:rsidRPr="00DF0464">
        <w:rPr>
          <w:rFonts w:ascii="Arial Narrow" w:hAnsi="Arial Narrow"/>
          <w:sz w:val="24"/>
          <w:szCs w:val="24"/>
        </w:rPr>
        <w:t xml:space="preserve"> or </w:t>
      </w:r>
      <w:r w:rsidR="006E63A3" w:rsidRPr="00DF0464">
        <w:rPr>
          <w:rFonts w:ascii="Arial Narrow" w:hAnsi="Arial Narrow"/>
          <w:sz w:val="24"/>
          <w:szCs w:val="24"/>
        </w:rPr>
        <w:t>transmit</w:t>
      </w:r>
      <w:r w:rsidR="003F6852" w:rsidRPr="00DF0464">
        <w:rPr>
          <w:rFonts w:ascii="Arial Narrow" w:hAnsi="Arial Narrow"/>
          <w:sz w:val="24"/>
          <w:szCs w:val="24"/>
        </w:rPr>
        <w:t>ting information</w:t>
      </w:r>
    </w:p>
    <w:p w:rsidR="00097FE3" w:rsidRPr="003F6852" w:rsidRDefault="00097FE3" w:rsidP="005E36A4">
      <w:pPr>
        <w:pStyle w:val="BodyText"/>
        <w:spacing w:after="0"/>
      </w:pPr>
      <w:r w:rsidRPr="003F6852">
        <w:rPr>
          <w:b/>
        </w:rPr>
        <w:t>If your practice does not yet use Blue Button</w:t>
      </w:r>
      <w:r w:rsidRPr="003F6852">
        <w:t xml:space="preserve"> or have </w:t>
      </w:r>
      <w:r w:rsidR="006E63A3">
        <w:t>view/download/transmit</w:t>
      </w:r>
      <w:r w:rsidR="006E63A3" w:rsidRPr="006E63A3" w:rsidDel="000025F8">
        <w:t xml:space="preserve"> </w:t>
      </w:r>
      <w:r w:rsidRPr="003F6852">
        <w:t>capabilities:</w:t>
      </w:r>
    </w:p>
    <w:p w:rsidR="00097FE3" w:rsidRPr="00DF0464" w:rsidRDefault="00097FE3" w:rsidP="00DF0464">
      <w:pPr>
        <w:pStyle w:val="Bullet1"/>
        <w:numPr>
          <w:ilvl w:val="0"/>
          <w:numId w:val="18"/>
        </w:numPr>
        <w:spacing w:before="120" w:after="180"/>
        <w:rPr>
          <w:rFonts w:ascii="Arial Narrow" w:hAnsi="Arial Narrow"/>
          <w:sz w:val="24"/>
          <w:szCs w:val="24"/>
        </w:rPr>
      </w:pPr>
      <w:r w:rsidRPr="00DF0464">
        <w:rPr>
          <w:rFonts w:ascii="Arial Narrow" w:hAnsi="Arial Narrow"/>
          <w:sz w:val="24"/>
          <w:szCs w:val="24"/>
        </w:rPr>
        <w:t>Encourage the patient’s interest in accessing their health information and confirm it is their right</w:t>
      </w:r>
    </w:p>
    <w:p w:rsidR="00097FE3" w:rsidRPr="00DF0464" w:rsidRDefault="00097FE3" w:rsidP="00DF0464">
      <w:pPr>
        <w:pStyle w:val="Bullet1"/>
        <w:numPr>
          <w:ilvl w:val="0"/>
          <w:numId w:val="18"/>
        </w:numPr>
        <w:spacing w:before="120" w:after="180"/>
        <w:rPr>
          <w:rFonts w:ascii="Arial Narrow" w:hAnsi="Arial Narrow"/>
          <w:sz w:val="24"/>
          <w:szCs w:val="24"/>
        </w:rPr>
      </w:pPr>
      <w:r w:rsidRPr="00DF0464">
        <w:rPr>
          <w:rFonts w:ascii="Arial Narrow" w:hAnsi="Arial Narrow"/>
          <w:sz w:val="24"/>
          <w:szCs w:val="24"/>
        </w:rPr>
        <w:t xml:space="preserve">Tell patients what your practice does now to give them access to their health information, such as providing </w:t>
      </w:r>
      <w:r w:rsidR="00495238" w:rsidRPr="00DF0464">
        <w:rPr>
          <w:rFonts w:ascii="Arial Narrow" w:hAnsi="Arial Narrow"/>
          <w:sz w:val="24"/>
          <w:szCs w:val="24"/>
        </w:rPr>
        <w:t xml:space="preserve">a </w:t>
      </w:r>
      <w:r w:rsidRPr="00DF0464">
        <w:rPr>
          <w:rFonts w:ascii="Arial Narrow" w:hAnsi="Arial Narrow"/>
          <w:sz w:val="24"/>
          <w:szCs w:val="24"/>
        </w:rPr>
        <w:t>clinical summar</w:t>
      </w:r>
      <w:r w:rsidR="00495238" w:rsidRPr="00DF0464">
        <w:rPr>
          <w:rFonts w:ascii="Arial Narrow" w:hAnsi="Arial Narrow"/>
          <w:sz w:val="24"/>
          <w:szCs w:val="24"/>
        </w:rPr>
        <w:t>y</w:t>
      </w:r>
    </w:p>
    <w:p w:rsidR="00346B67" w:rsidRPr="00DF0464" w:rsidRDefault="00097FE3" w:rsidP="00DF0464">
      <w:pPr>
        <w:pStyle w:val="Bullet1"/>
        <w:numPr>
          <w:ilvl w:val="0"/>
          <w:numId w:val="18"/>
        </w:numPr>
        <w:spacing w:before="120" w:after="180"/>
        <w:rPr>
          <w:rFonts w:ascii="Arial Narrow" w:hAnsi="Arial Narrow"/>
          <w:sz w:val="24"/>
          <w:szCs w:val="24"/>
        </w:rPr>
      </w:pPr>
      <w:r w:rsidRPr="00DF0464">
        <w:rPr>
          <w:rFonts w:ascii="Arial Narrow" w:hAnsi="Arial Narrow"/>
          <w:sz w:val="24"/>
          <w:szCs w:val="24"/>
        </w:rPr>
        <w:t xml:space="preserve">Let patients know </w:t>
      </w:r>
      <w:r w:rsidR="00615F14" w:rsidRPr="00DF0464">
        <w:rPr>
          <w:rFonts w:ascii="Arial Narrow" w:hAnsi="Arial Narrow"/>
          <w:sz w:val="24"/>
          <w:szCs w:val="24"/>
        </w:rPr>
        <w:t xml:space="preserve">about </w:t>
      </w:r>
      <w:r w:rsidRPr="00DF0464">
        <w:rPr>
          <w:rFonts w:ascii="Arial Narrow" w:hAnsi="Arial Narrow"/>
          <w:sz w:val="24"/>
          <w:szCs w:val="24"/>
        </w:rPr>
        <w:t xml:space="preserve">plans for launching a portal and using Blue Button; collect patient email </w:t>
      </w:r>
      <w:r w:rsidR="003F6852" w:rsidRPr="00DF0464">
        <w:rPr>
          <w:rFonts w:ascii="Arial Narrow" w:hAnsi="Arial Narrow"/>
          <w:sz w:val="24"/>
          <w:szCs w:val="24"/>
        </w:rPr>
        <w:t xml:space="preserve">addresses </w:t>
      </w:r>
      <w:r w:rsidRPr="00DF0464">
        <w:rPr>
          <w:rFonts w:ascii="Arial Narrow" w:hAnsi="Arial Narrow"/>
          <w:sz w:val="24"/>
          <w:szCs w:val="24"/>
        </w:rPr>
        <w:t xml:space="preserve">to prepare for </w:t>
      </w:r>
      <w:r w:rsidR="000025F8" w:rsidRPr="00DF0464">
        <w:rPr>
          <w:rFonts w:ascii="Arial Narrow" w:hAnsi="Arial Narrow"/>
          <w:sz w:val="24"/>
          <w:szCs w:val="24"/>
        </w:rPr>
        <w:t xml:space="preserve">a portal </w:t>
      </w:r>
      <w:r w:rsidRPr="00DF0464">
        <w:rPr>
          <w:rFonts w:ascii="Arial Narrow" w:hAnsi="Arial Narrow"/>
          <w:sz w:val="24"/>
          <w:szCs w:val="24"/>
        </w:rPr>
        <w:t>launch</w:t>
      </w:r>
      <w:r w:rsidR="00506442" w:rsidRPr="00DF0464">
        <w:rPr>
          <w:rFonts w:ascii="Arial Narrow" w:hAnsi="Arial Narrow"/>
          <w:sz w:val="24"/>
          <w:szCs w:val="24"/>
        </w:rPr>
        <w:t xml:space="preserve"> </w:t>
      </w:r>
    </w:p>
    <w:p w:rsidR="00097FE3" w:rsidRPr="007271E2" w:rsidRDefault="00097FE3" w:rsidP="007271E2">
      <w:pPr>
        <w:pStyle w:val="Bullettext"/>
        <w:spacing w:before="240" w:after="200"/>
        <w:rPr>
          <w:color w:val="006EB2"/>
          <w:sz w:val="32"/>
          <w:szCs w:val="32"/>
        </w:rPr>
      </w:pPr>
      <w:r w:rsidRPr="007271E2">
        <w:rPr>
          <w:color w:val="006EB2"/>
          <w:sz w:val="32"/>
          <w:szCs w:val="32"/>
        </w:rPr>
        <w:t>Other Helpful Resources</w:t>
      </w:r>
    </w:p>
    <w:p w:rsidR="009E0386" w:rsidRPr="00DF0464" w:rsidRDefault="00247839" w:rsidP="00DF0464">
      <w:pPr>
        <w:pStyle w:val="Bullet1"/>
        <w:numPr>
          <w:ilvl w:val="0"/>
          <w:numId w:val="18"/>
        </w:numPr>
        <w:spacing w:before="120" w:after="1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="000025F8" w:rsidRPr="00DF0464">
        <w:rPr>
          <w:rFonts w:ascii="Arial Narrow" w:hAnsi="Arial Narrow"/>
          <w:sz w:val="24"/>
          <w:szCs w:val="24"/>
        </w:rPr>
        <w:t>earn more about</w:t>
      </w:r>
      <w:r w:rsidR="00097FE3" w:rsidRPr="00DF0464">
        <w:rPr>
          <w:rFonts w:ascii="Arial Narrow" w:hAnsi="Arial Narrow"/>
          <w:sz w:val="24"/>
          <w:szCs w:val="24"/>
        </w:rPr>
        <w:t xml:space="preserve"> </w:t>
      </w:r>
      <w:hyperlink r:id="rId17" w:history="1">
        <w:r w:rsidR="00097FE3" w:rsidRPr="00DF0464">
          <w:rPr>
            <w:rStyle w:val="Hyperlink"/>
            <w:rFonts w:ascii="Arial Narrow" w:hAnsi="Arial Narrow" w:cstheme="minorBidi"/>
            <w:sz w:val="24"/>
            <w:szCs w:val="24"/>
          </w:rPr>
          <w:t>Blue Button</w:t>
        </w:r>
      </w:hyperlink>
      <w:r w:rsidR="009E0386" w:rsidRPr="00DF0464">
        <w:rPr>
          <w:rStyle w:val="Hyperlink"/>
          <w:rFonts w:ascii="Arial Narrow" w:hAnsi="Arial Narrow" w:cstheme="minorBidi"/>
          <w:sz w:val="24"/>
          <w:szCs w:val="24"/>
        </w:rPr>
        <w:t xml:space="preserve"> </w:t>
      </w:r>
    </w:p>
    <w:p w:rsidR="009E0386" w:rsidRPr="00DF0464" w:rsidRDefault="009E0386" w:rsidP="00DF0464">
      <w:pPr>
        <w:pStyle w:val="Bullet1"/>
        <w:numPr>
          <w:ilvl w:val="0"/>
          <w:numId w:val="18"/>
        </w:numPr>
        <w:spacing w:before="120" w:after="180"/>
        <w:rPr>
          <w:rFonts w:ascii="Arial Narrow" w:hAnsi="Arial Narrow"/>
          <w:sz w:val="24"/>
          <w:szCs w:val="24"/>
        </w:rPr>
      </w:pPr>
      <w:r w:rsidRPr="00DF0464">
        <w:rPr>
          <w:rFonts w:ascii="Arial Narrow" w:hAnsi="Arial Narrow"/>
          <w:sz w:val="24"/>
          <w:szCs w:val="24"/>
        </w:rPr>
        <w:t xml:space="preserve">Tips on </w:t>
      </w:r>
      <w:hyperlink r:id="rId18" w:history="1">
        <w:r w:rsidRPr="00DF0464">
          <w:rPr>
            <w:rStyle w:val="Hyperlink"/>
            <w:rFonts w:ascii="Arial Narrow" w:hAnsi="Arial Narrow" w:cstheme="minorBidi"/>
            <w:sz w:val="24"/>
            <w:szCs w:val="24"/>
          </w:rPr>
          <w:t>getting started</w:t>
        </w:r>
      </w:hyperlink>
      <w:r w:rsidRPr="00DF0464">
        <w:rPr>
          <w:rFonts w:ascii="Arial Narrow" w:hAnsi="Arial Narrow"/>
          <w:sz w:val="24"/>
          <w:szCs w:val="24"/>
        </w:rPr>
        <w:t xml:space="preserve"> for providers who offer a PHR or patient portal</w:t>
      </w:r>
    </w:p>
    <w:p w:rsidR="00A10336" w:rsidRPr="00DF0464" w:rsidRDefault="009E0386" w:rsidP="00DF0464">
      <w:pPr>
        <w:pStyle w:val="Bullet1"/>
        <w:numPr>
          <w:ilvl w:val="0"/>
          <w:numId w:val="18"/>
        </w:numPr>
        <w:spacing w:before="120" w:after="180"/>
        <w:rPr>
          <w:rFonts w:ascii="Arial Narrow" w:hAnsi="Arial Narrow"/>
          <w:sz w:val="24"/>
          <w:szCs w:val="24"/>
        </w:rPr>
      </w:pPr>
      <w:r w:rsidRPr="00DF0464">
        <w:rPr>
          <w:rFonts w:ascii="Arial Narrow" w:hAnsi="Arial Narrow"/>
          <w:sz w:val="24"/>
          <w:szCs w:val="24"/>
        </w:rPr>
        <w:t>Take the ONC Blue Button</w:t>
      </w:r>
      <w:r w:rsidR="005612F3" w:rsidRPr="00DF0464">
        <w:rPr>
          <w:rFonts w:ascii="Arial Narrow" w:hAnsi="Arial Narrow"/>
          <w:sz w:val="24"/>
          <w:szCs w:val="24"/>
        </w:rPr>
        <w:t xml:space="preserve"> </w:t>
      </w:r>
      <w:hyperlink r:id="rId19" w:history="1">
        <w:r w:rsidR="005612F3" w:rsidRPr="00DF0464">
          <w:rPr>
            <w:rStyle w:val="Hyperlink"/>
            <w:rFonts w:ascii="Arial Narrow" w:hAnsi="Arial Narrow" w:cstheme="minorBidi"/>
            <w:sz w:val="24"/>
            <w:szCs w:val="24"/>
          </w:rPr>
          <w:t>Pledge</w:t>
        </w:r>
        <w:r w:rsidRPr="00DF0464">
          <w:rPr>
            <w:rStyle w:val="Hyperlink"/>
            <w:rFonts w:ascii="Arial Narrow" w:hAnsi="Arial Narrow" w:cstheme="minorBidi"/>
            <w:sz w:val="24"/>
            <w:szCs w:val="24"/>
          </w:rPr>
          <w:t xml:space="preserve"> </w:t>
        </w:r>
      </w:hyperlink>
    </w:p>
    <w:sectPr w:rsidR="00A10336" w:rsidRPr="00DF0464" w:rsidSect="009E0386">
      <w:type w:val="continuous"/>
      <w:pgSz w:w="12240" w:h="15840"/>
      <w:pgMar w:top="2510" w:right="720" w:bottom="720" w:left="720" w:header="720" w:footer="576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0B" w:rsidRDefault="00916F0B" w:rsidP="00FC3B51">
      <w:r>
        <w:separator/>
      </w:r>
    </w:p>
  </w:endnote>
  <w:endnote w:type="continuationSeparator" w:id="0">
    <w:p w:rsidR="00916F0B" w:rsidRDefault="00916F0B" w:rsidP="00FC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ade Gothic L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88" w:rsidRDefault="00B86888" w:rsidP="00FC3B51">
    <w:r>
      <w:t>January 30, 2012 • Version 1.0</w:t>
    </w:r>
  </w:p>
  <w:p w:rsidR="00B86888" w:rsidRPr="002A2A86" w:rsidRDefault="001E7840" w:rsidP="00FC3B51">
    <w:pPr>
      <w:pStyle w:val="Footer"/>
      <w:rPr>
        <w:rStyle w:val="PageNumber"/>
        <w:color w:val="808080" w:themeColor="background1" w:themeShade="80"/>
        <w:sz w:val="14"/>
        <w:szCs w:val="14"/>
      </w:rPr>
    </w:pPr>
    <w:r w:rsidRPr="002A2A86">
      <w:rPr>
        <w:rStyle w:val="PageNumber"/>
        <w:color w:val="808080" w:themeColor="background1" w:themeShade="80"/>
        <w:sz w:val="14"/>
        <w:szCs w:val="14"/>
      </w:rPr>
      <w:fldChar w:fldCharType="begin"/>
    </w:r>
    <w:r w:rsidR="00B86888" w:rsidRPr="002A2A86">
      <w:rPr>
        <w:rStyle w:val="PageNumber"/>
        <w:color w:val="808080" w:themeColor="background1" w:themeShade="80"/>
        <w:sz w:val="14"/>
        <w:szCs w:val="14"/>
      </w:rPr>
      <w:instrText xml:space="preserve">PAGE  </w:instrText>
    </w:r>
    <w:r w:rsidRPr="002A2A86">
      <w:rPr>
        <w:rStyle w:val="PageNumber"/>
        <w:color w:val="808080" w:themeColor="background1" w:themeShade="80"/>
        <w:sz w:val="14"/>
        <w:szCs w:val="14"/>
      </w:rPr>
      <w:fldChar w:fldCharType="separate"/>
    </w:r>
    <w:r w:rsidR="00746AAE">
      <w:rPr>
        <w:rStyle w:val="PageNumber"/>
        <w:noProof/>
        <w:color w:val="808080" w:themeColor="background1" w:themeShade="80"/>
        <w:sz w:val="14"/>
        <w:szCs w:val="14"/>
      </w:rPr>
      <w:t>2</w:t>
    </w:r>
    <w:r w:rsidRPr="002A2A86">
      <w:rPr>
        <w:rStyle w:val="PageNumber"/>
        <w:color w:val="808080" w:themeColor="background1" w:themeShade="80"/>
        <w:sz w:val="14"/>
        <w:szCs w:val="14"/>
      </w:rPr>
      <w:fldChar w:fldCharType="end"/>
    </w:r>
  </w:p>
  <w:p w:rsidR="00B86888" w:rsidRDefault="00B86888" w:rsidP="00FC3B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74" w:rsidRPr="00B4315D" w:rsidRDefault="00E83A88" w:rsidP="00E9778F">
    <w:pPr>
      <w:pStyle w:val="Footer"/>
      <w:spacing w:before="240" w:after="0"/>
      <w:ind w:left="-360"/>
      <w:jc w:val="center"/>
      <w:rPr>
        <w:b/>
        <w:bCs/>
        <w:color w:val="auto"/>
      </w:rPr>
    </w:pPr>
    <w:r w:rsidRPr="00B4315D">
      <w:rPr>
        <w:b/>
        <w:bCs/>
        <w:noProof/>
        <w:color w:val="auto"/>
      </w:rPr>
      <w:drawing>
        <wp:anchor distT="0" distB="0" distL="114300" distR="114300" simplePos="0" relativeHeight="251661312" behindDoc="1" locked="0" layoutInCell="1" allowOverlap="1" wp14:anchorId="292F43FC" wp14:editId="154FE1F5">
          <wp:simplePos x="0" y="0"/>
          <wp:positionH relativeFrom="column">
            <wp:posOffset>-448945</wp:posOffset>
          </wp:positionH>
          <wp:positionV relativeFrom="paragraph">
            <wp:posOffset>-641818</wp:posOffset>
          </wp:positionV>
          <wp:extent cx="7781572" cy="1354667"/>
          <wp:effectExtent l="0" t="0" r="0" b="0"/>
          <wp:wrapNone/>
          <wp:docPr id="7" name="Picture 11" descr="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PPT_TemplateB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44" t="60099" r="13750" b="14634"/>
                  <a:stretch>
                    <a:fillRect/>
                  </a:stretch>
                </pic:blipFill>
                <pic:spPr>
                  <a:xfrm>
                    <a:off x="0" y="0"/>
                    <a:ext cx="7781572" cy="1354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15D" w:rsidRPr="00B4315D">
      <w:rPr>
        <w:b/>
        <w:bCs/>
        <w:color w:val="auto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0B" w:rsidRDefault="00916F0B" w:rsidP="00FC3B51">
      <w:r>
        <w:separator/>
      </w:r>
    </w:p>
  </w:footnote>
  <w:footnote w:type="continuationSeparator" w:id="0">
    <w:p w:rsidR="00916F0B" w:rsidRDefault="00916F0B" w:rsidP="00FC3B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88" w:rsidRDefault="00B86888" w:rsidP="00FC3B51">
    <w:pPr>
      <w:pStyle w:val="Header"/>
    </w:pPr>
    <w:r w:rsidRPr="001C6F6F">
      <w:rPr>
        <w:noProof/>
      </w:rPr>
      <w:drawing>
        <wp:inline distT="0" distB="0" distL="0" distR="0" wp14:anchorId="47E332BE" wp14:editId="721E81BB">
          <wp:extent cx="2688336" cy="384048"/>
          <wp:effectExtent l="0" t="0" r="0" b="0"/>
          <wp:docPr id="4" name="Picture 4" descr="HealthIT.gov, National Learning Consortium (NLC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1002_NLC_H_Logo+UR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336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6F6F">
      <w:rPr>
        <w:noProof/>
      </w:rPr>
      <w:drawing>
        <wp:anchor distT="0" distB="0" distL="114300" distR="114300" simplePos="0" relativeHeight="251655168" behindDoc="1" locked="0" layoutInCell="1" allowOverlap="1" wp14:anchorId="1763D38E" wp14:editId="6BB7A25C">
          <wp:simplePos x="0" y="0"/>
          <wp:positionH relativeFrom="column">
            <wp:posOffset>-963827</wp:posOffset>
          </wp:positionH>
          <wp:positionV relativeFrom="paragraph">
            <wp:posOffset>-457200</wp:posOffset>
          </wp:positionV>
          <wp:extent cx="8081319" cy="1828800"/>
          <wp:effectExtent l="0" t="0" r="0" b="0"/>
          <wp:wrapNone/>
          <wp:docPr id="10" name="Picture 10" descr="Header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burakek1:Desktop:nlc_bkgd2.png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88" w:rsidRDefault="00B9669C" w:rsidP="00FC3B51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673CFAA" wp14:editId="13F26C60">
          <wp:simplePos x="0" y="0"/>
          <wp:positionH relativeFrom="column">
            <wp:posOffset>-727075</wp:posOffset>
          </wp:positionH>
          <wp:positionV relativeFrom="paragraph">
            <wp:posOffset>-480695</wp:posOffset>
          </wp:positionV>
          <wp:extent cx="8074025" cy="3530600"/>
          <wp:effectExtent l="0" t="0" r="3175" b="0"/>
          <wp:wrapNone/>
          <wp:docPr id="1" name="Picture 3" descr="Header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urakek1:Desktop:nlc_bkgd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4025" cy="353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5932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5F29C3" wp14:editId="70D1E266">
              <wp:simplePos x="0" y="0"/>
              <wp:positionH relativeFrom="column">
                <wp:posOffset>5214620</wp:posOffset>
              </wp:positionH>
              <wp:positionV relativeFrom="paragraph">
                <wp:posOffset>-59055</wp:posOffset>
              </wp:positionV>
              <wp:extent cx="2286635" cy="53467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404" w:rsidRPr="00F179D1" w:rsidRDefault="00207404" w:rsidP="00207404">
                          <w:pPr>
                            <w:jc w:val="center"/>
                            <w:rPr>
                              <w:rFonts w:ascii="Arial" w:hAnsi="Arial" w:cs="Arial"/>
                              <w:color w:val="1071BD"/>
                              <w:sz w:val="44"/>
                            </w:rPr>
                          </w:pPr>
                          <w:r w:rsidRPr="00F179D1">
                            <w:rPr>
                              <w:rFonts w:ascii="Arial" w:hAnsi="Arial" w:cs="Arial"/>
                              <w:b/>
                              <w:color w:val="1071BD"/>
                              <w:sz w:val="44"/>
                            </w:rPr>
                            <w:t>F</w:t>
                          </w:r>
                          <w:r w:rsidR="00395932">
                            <w:rPr>
                              <w:rFonts w:ascii="Arial" w:hAnsi="Arial" w:cs="Arial"/>
                              <w:b/>
                              <w:color w:val="1071BD"/>
                              <w:sz w:val="44"/>
                            </w:rPr>
                            <w:t>AQs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6" type="#_x0000_t202" style="position:absolute;margin-left:410.6pt;margin-top:-4.6pt;width:180.05pt;height:4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" filled="f" stroked="f">
              <v:textbox>
                <w:txbxContent>
                  <w:p w:rsidR="00207404" w:rsidRPr="00F179D1" w:rsidRDefault="00207404" w:rsidP="00207404">
                    <w:pPr>
                      <w:jc w:val="center"/>
                      <w:rPr>
                        <w:rFonts w:ascii="Arial" w:hAnsi="Arial" w:cs="Arial"/>
                        <w:color w:val="1071BD"/>
                        <w:sz w:val="44"/>
                      </w:rPr>
                    </w:pPr>
                    <w:r w:rsidRPr="00F179D1">
                      <w:rPr>
                        <w:rFonts w:ascii="Arial" w:hAnsi="Arial" w:cs="Arial"/>
                        <w:b/>
                        <w:color w:val="1071BD"/>
                        <w:sz w:val="44"/>
                      </w:rPr>
                      <w:t>F</w:t>
                    </w:r>
                    <w:r w:rsidR="00395932">
                      <w:rPr>
                        <w:rFonts w:ascii="Arial" w:hAnsi="Arial" w:cs="Arial"/>
                        <w:b/>
                        <w:color w:val="1071BD"/>
                        <w:sz w:val="44"/>
                      </w:rPr>
                      <w:t>AQs</w:t>
                    </w:r>
                  </w:p>
                </w:txbxContent>
              </v:textbox>
            </v:shape>
          </w:pict>
        </mc:Fallback>
      </mc:AlternateContent>
    </w:r>
    <w:r w:rsidR="0020740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E7449D" wp14:editId="4940018B">
              <wp:simplePos x="0" y="0"/>
              <wp:positionH relativeFrom="column">
                <wp:posOffset>4935220</wp:posOffset>
              </wp:positionH>
              <wp:positionV relativeFrom="paragraph">
                <wp:posOffset>377825</wp:posOffset>
              </wp:positionV>
              <wp:extent cx="1869440" cy="361315"/>
              <wp:effectExtent l="0" t="0" r="0" b="63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944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E69" w:rsidRPr="0077042C" w:rsidRDefault="009C5E69" w:rsidP="009C5E6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548DD4" w:themeColor="text2" w:themeTint="99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48DD4" w:themeColor="text2" w:themeTint="99"/>
                              <w:sz w:val="26"/>
                              <w:szCs w:val="26"/>
                            </w:rPr>
                            <w:t xml:space="preserve"> </w:t>
                          </w:r>
                          <w:r w:rsidR="00913846">
                            <w:rPr>
                              <w:rFonts w:ascii="Arial" w:hAnsi="Arial" w:cs="Arial"/>
                              <w:b/>
                              <w:color w:val="548DD4" w:themeColor="text2" w:themeTint="99"/>
                              <w:sz w:val="26"/>
                              <w:szCs w:val="26"/>
                            </w:rPr>
                            <w:t>October</w:t>
                          </w:r>
                          <w:r>
                            <w:rPr>
                              <w:rFonts w:ascii="Arial" w:hAnsi="Arial" w:cs="Arial"/>
                              <w:b/>
                              <w:color w:val="548DD4" w:themeColor="text2" w:themeTint="99"/>
                              <w:sz w:val="26"/>
                              <w:szCs w:val="26"/>
                            </w:rPr>
                            <w:t xml:space="preserve"> 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388.6pt;margin-top:29.75pt;width:147.2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" filled="f" stroked="f">
              <v:textbox>
                <w:txbxContent>
                  <w:p w:rsidR="009C5E69" w:rsidRPr="0077042C" w:rsidRDefault="009C5E69" w:rsidP="009C5E69">
                    <w:pPr>
                      <w:jc w:val="right"/>
                      <w:rPr>
                        <w:rFonts w:ascii="Arial" w:hAnsi="Arial" w:cs="Arial"/>
                        <w:b/>
                        <w:color w:val="548DD4" w:themeColor="text2" w:themeTint="99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color w:val="548DD4" w:themeColor="text2" w:themeTint="99"/>
                        <w:sz w:val="26"/>
                        <w:szCs w:val="26"/>
                      </w:rPr>
                      <w:t xml:space="preserve"> </w:t>
                    </w:r>
                    <w:r w:rsidR="00913846">
                      <w:rPr>
                        <w:rFonts w:ascii="Arial" w:hAnsi="Arial" w:cs="Arial"/>
                        <w:b/>
                        <w:color w:val="548DD4" w:themeColor="text2" w:themeTint="99"/>
                        <w:sz w:val="26"/>
                        <w:szCs w:val="26"/>
                      </w:rPr>
                      <w:t>October</w:t>
                    </w:r>
                    <w:r>
                      <w:rPr>
                        <w:rFonts w:ascii="Arial" w:hAnsi="Arial" w:cs="Arial"/>
                        <w:b/>
                        <w:color w:val="548DD4" w:themeColor="text2" w:themeTint="99"/>
                        <w:sz w:val="26"/>
                        <w:szCs w:val="26"/>
                      </w:rPr>
                      <w:t xml:space="preserve"> 2013</w:t>
                    </w:r>
                  </w:p>
                </w:txbxContent>
              </v:textbox>
            </v:shape>
          </w:pict>
        </mc:Fallback>
      </mc:AlternateContent>
    </w:r>
    <w:r w:rsidR="00C518C7">
      <w:rPr>
        <w:noProof/>
      </w:rPr>
      <w:drawing>
        <wp:anchor distT="0" distB="0" distL="114300" distR="114300" simplePos="0" relativeHeight="251659264" behindDoc="0" locked="0" layoutInCell="1" allowOverlap="1" wp14:anchorId="3788086A" wp14:editId="78B798F4">
          <wp:simplePos x="0" y="0"/>
          <wp:positionH relativeFrom="column">
            <wp:posOffset>0</wp:posOffset>
          </wp:positionH>
          <wp:positionV relativeFrom="paragraph">
            <wp:posOffset>-330200</wp:posOffset>
          </wp:positionV>
          <wp:extent cx="1530350" cy="1282700"/>
          <wp:effectExtent l="0" t="0" r="0" b="0"/>
          <wp:wrapNone/>
          <wp:docPr id="6" name="Picture 5" descr="HealthIT.gov, National Learning Consortium (NLC), Advancing America's Health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urakek1:Downloads:NLC Final Logos:Vertical:Logo+URL+Tagline:HEAL1002_NLC_V_Logo+URL+Tag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625"/>
    <w:multiLevelType w:val="hybridMultilevel"/>
    <w:tmpl w:val="80F6B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FC6A25"/>
    <w:multiLevelType w:val="hybridMultilevel"/>
    <w:tmpl w:val="9E3E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41A5C"/>
    <w:multiLevelType w:val="hybridMultilevel"/>
    <w:tmpl w:val="E630697A"/>
    <w:lvl w:ilvl="0" w:tplc="37CC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11DBD"/>
    <w:multiLevelType w:val="hybridMultilevel"/>
    <w:tmpl w:val="4404E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2641D"/>
    <w:multiLevelType w:val="multilevel"/>
    <w:tmpl w:val="D0FA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A4B23"/>
    <w:multiLevelType w:val="multilevel"/>
    <w:tmpl w:val="7300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F1F99"/>
    <w:multiLevelType w:val="hybridMultilevel"/>
    <w:tmpl w:val="DBDE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23F3C"/>
    <w:multiLevelType w:val="hybridMultilevel"/>
    <w:tmpl w:val="1772ECC8"/>
    <w:lvl w:ilvl="0" w:tplc="C052A428">
      <w:numFmt w:val="bullet"/>
      <w:lvlText w:val="—"/>
      <w:lvlJc w:val="left"/>
      <w:pPr>
        <w:ind w:left="522" w:hanging="360"/>
      </w:pPr>
      <w:rPr>
        <w:rFonts w:ascii="Arial Narrow" w:eastAsiaTheme="minorHAnsi" w:hAnsi="Arial Narrow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8">
    <w:nsid w:val="4B0D7A2C"/>
    <w:multiLevelType w:val="hybridMultilevel"/>
    <w:tmpl w:val="BE64B2E4"/>
    <w:lvl w:ilvl="0" w:tplc="8C423770">
      <w:start w:val="1"/>
      <w:numFmt w:val="bullet"/>
      <w:pStyle w:val="Bulletsquare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0024F"/>
    <w:multiLevelType w:val="hybridMultilevel"/>
    <w:tmpl w:val="8F32FBB8"/>
    <w:lvl w:ilvl="0" w:tplc="6ADE67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5E5D15"/>
    <w:multiLevelType w:val="hybridMultilevel"/>
    <w:tmpl w:val="D82003C8"/>
    <w:lvl w:ilvl="0" w:tplc="F28690BA">
      <w:numFmt w:val="bullet"/>
      <w:lvlText w:val="—"/>
      <w:lvlJc w:val="left"/>
      <w:pPr>
        <w:ind w:left="522" w:hanging="360"/>
      </w:pPr>
      <w:rPr>
        <w:rFonts w:ascii="Arial Narrow" w:eastAsiaTheme="minorHAnsi" w:hAnsi="Arial Narrow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53B04FBC"/>
    <w:multiLevelType w:val="hybridMultilevel"/>
    <w:tmpl w:val="3E70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3428E"/>
    <w:multiLevelType w:val="multilevel"/>
    <w:tmpl w:val="89B4579A"/>
    <w:lvl w:ilvl="0">
      <w:start w:val="1"/>
      <w:numFmt w:val="decimal"/>
      <w:lvlText w:val="%1"/>
      <w:lvlJc w:val="left"/>
      <w:pPr>
        <w:ind w:left="522" w:hanging="5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66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54" w:hanging="95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98" w:hanging="109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42" w:hanging="124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386" w:hanging="138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530" w:hanging="153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674" w:hanging="1674"/>
      </w:pPr>
      <w:rPr>
        <w:rFonts w:hint="default"/>
      </w:rPr>
    </w:lvl>
  </w:abstractNum>
  <w:abstractNum w:abstractNumId="13">
    <w:nsid w:val="6DE5409A"/>
    <w:multiLevelType w:val="hybridMultilevel"/>
    <w:tmpl w:val="D0585252"/>
    <w:lvl w:ilvl="0" w:tplc="6B1EBF2A">
      <w:start w:val="1"/>
      <w:numFmt w:val="bullet"/>
      <w:pStyle w:val="Bullettextbox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5B5735"/>
    <w:multiLevelType w:val="hybridMultilevel"/>
    <w:tmpl w:val="87847D48"/>
    <w:lvl w:ilvl="0" w:tplc="97287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4E96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26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2F1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386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060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409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4C9A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EE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722EB7"/>
    <w:multiLevelType w:val="multilevel"/>
    <w:tmpl w:val="531481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1C24"/>
        <w:sz w:val="24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i w:val="0"/>
        <w:color w:val="5378B3"/>
        <w:sz w:val="18"/>
      </w:rPr>
    </w:lvl>
    <w:lvl w:ilvl="2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  <w:b/>
        <w:i w:val="0"/>
        <w:color w:val="5378B3"/>
        <w:sz w:val="20"/>
        <w:szCs w:val="20"/>
      </w:rPr>
    </w:lvl>
    <w:lvl w:ilvl="3">
      <w:start w:val="1"/>
      <w:numFmt w:val="bullet"/>
      <w:lvlText w:val="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  <w:color w:val="5378B3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936"/>
        </w:tabs>
        <w:ind w:left="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</w:abstractNum>
  <w:abstractNum w:abstractNumId="16">
    <w:nsid w:val="763D5BCA"/>
    <w:multiLevelType w:val="hybridMultilevel"/>
    <w:tmpl w:val="426A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  <w:num w:numId="13">
    <w:abstractNumId w:val="4"/>
  </w:num>
  <w:num w:numId="14">
    <w:abstractNumId w:val="16"/>
  </w:num>
  <w:num w:numId="15">
    <w:abstractNumId w:val="13"/>
  </w:num>
  <w:num w:numId="16">
    <w:abstractNumId w:val="9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6F"/>
    <w:rsid w:val="000025F8"/>
    <w:rsid w:val="0001414B"/>
    <w:rsid w:val="00014A0E"/>
    <w:rsid w:val="00020BD4"/>
    <w:rsid w:val="000607C7"/>
    <w:rsid w:val="000719DE"/>
    <w:rsid w:val="0007231F"/>
    <w:rsid w:val="00073686"/>
    <w:rsid w:val="00076454"/>
    <w:rsid w:val="00097738"/>
    <w:rsid w:val="00097FE3"/>
    <w:rsid w:val="000B55AE"/>
    <w:rsid w:val="000C37DA"/>
    <w:rsid w:val="000C7C1B"/>
    <w:rsid w:val="000D29BE"/>
    <w:rsid w:val="000D2C1F"/>
    <w:rsid w:val="000D2FE1"/>
    <w:rsid w:val="000E6D6F"/>
    <w:rsid w:val="000F3E45"/>
    <w:rsid w:val="000F5931"/>
    <w:rsid w:val="001011FD"/>
    <w:rsid w:val="001141E3"/>
    <w:rsid w:val="001358CB"/>
    <w:rsid w:val="0014197B"/>
    <w:rsid w:val="00170340"/>
    <w:rsid w:val="0017108A"/>
    <w:rsid w:val="0018289E"/>
    <w:rsid w:val="00192DB7"/>
    <w:rsid w:val="00193BEE"/>
    <w:rsid w:val="001946DE"/>
    <w:rsid w:val="001A18FD"/>
    <w:rsid w:val="001A66A9"/>
    <w:rsid w:val="001B4FD2"/>
    <w:rsid w:val="001C6F6F"/>
    <w:rsid w:val="001D0DD5"/>
    <w:rsid w:val="001E7840"/>
    <w:rsid w:val="001F7EC4"/>
    <w:rsid w:val="00207404"/>
    <w:rsid w:val="002078EA"/>
    <w:rsid w:val="00207C1B"/>
    <w:rsid w:val="002110BC"/>
    <w:rsid w:val="00225185"/>
    <w:rsid w:val="00232EF0"/>
    <w:rsid w:val="00235017"/>
    <w:rsid w:val="00243BF3"/>
    <w:rsid w:val="002448FB"/>
    <w:rsid w:val="00247839"/>
    <w:rsid w:val="002779A9"/>
    <w:rsid w:val="002A050E"/>
    <w:rsid w:val="002D1D2A"/>
    <w:rsid w:val="003077B2"/>
    <w:rsid w:val="00345ACF"/>
    <w:rsid w:val="00346B67"/>
    <w:rsid w:val="0035647F"/>
    <w:rsid w:val="00367096"/>
    <w:rsid w:val="00374730"/>
    <w:rsid w:val="00395932"/>
    <w:rsid w:val="003A269A"/>
    <w:rsid w:val="003C0BE2"/>
    <w:rsid w:val="003C4674"/>
    <w:rsid w:val="003F6852"/>
    <w:rsid w:val="00405DF5"/>
    <w:rsid w:val="004068A7"/>
    <w:rsid w:val="004117F9"/>
    <w:rsid w:val="00414176"/>
    <w:rsid w:val="00424E2A"/>
    <w:rsid w:val="00425129"/>
    <w:rsid w:val="004431E9"/>
    <w:rsid w:val="00443A76"/>
    <w:rsid w:val="00444679"/>
    <w:rsid w:val="0045064D"/>
    <w:rsid w:val="0045423D"/>
    <w:rsid w:val="0045494D"/>
    <w:rsid w:val="004566E3"/>
    <w:rsid w:val="00462498"/>
    <w:rsid w:val="00466DCE"/>
    <w:rsid w:val="004748D5"/>
    <w:rsid w:val="004916C8"/>
    <w:rsid w:val="00495238"/>
    <w:rsid w:val="004A25A5"/>
    <w:rsid w:val="004A421A"/>
    <w:rsid w:val="004A60D9"/>
    <w:rsid w:val="004B07D5"/>
    <w:rsid w:val="004B31D6"/>
    <w:rsid w:val="004C11F1"/>
    <w:rsid w:val="004D29AA"/>
    <w:rsid w:val="004D5CFD"/>
    <w:rsid w:val="004D6123"/>
    <w:rsid w:val="004D7356"/>
    <w:rsid w:val="004E4956"/>
    <w:rsid w:val="004E7741"/>
    <w:rsid w:val="00501606"/>
    <w:rsid w:val="00502BF3"/>
    <w:rsid w:val="005036DC"/>
    <w:rsid w:val="00506442"/>
    <w:rsid w:val="00507285"/>
    <w:rsid w:val="00551F0A"/>
    <w:rsid w:val="00556652"/>
    <w:rsid w:val="005612F3"/>
    <w:rsid w:val="005839CC"/>
    <w:rsid w:val="005A0694"/>
    <w:rsid w:val="005A1164"/>
    <w:rsid w:val="005A143D"/>
    <w:rsid w:val="005A3040"/>
    <w:rsid w:val="005A44C1"/>
    <w:rsid w:val="005B032F"/>
    <w:rsid w:val="005C6390"/>
    <w:rsid w:val="005D0F7F"/>
    <w:rsid w:val="005D3669"/>
    <w:rsid w:val="005E36A4"/>
    <w:rsid w:val="005E3DBA"/>
    <w:rsid w:val="005E4A27"/>
    <w:rsid w:val="005F629C"/>
    <w:rsid w:val="005F6C5F"/>
    <w:rsid w:val="00615F14"/>
    <w:rsid w:val="006177F8"/>
    <w:rsid w:val="006305A6"/>
    <w:rsid w:val="00635B34"/>
    <w:rsid w:val="0064394D"/>
    <w:rsid w:val="0067204C"/>
    <w:rsid w:val="0067553B"/>
    <w:rsid w:val="0067608E"/>
    <w:rsid w:val="006941D2"/>
    <w:rsid w:val="00694669"/>
    <w:rsid w:val="006A4275"/>
    <w:rsid w:val="006B2D43"/>
    <w:rsid w:val="006C157D"/>
    <w:rsid w:val="006C6E39"/>
    <w:rsid w:val="006D66A0"/>
    <w:rsid w:val="006E63A3"/>
    <w:rsid w:val="006E78A8"/>
    <w:rsid w:val="00702689"/>
    <w:rsid w:val="007132C3"/>
    <w:rsid w:val="00726D6A"/>
    <w:rsid w:val="007271E2"/>
    <w:rsid w:val="00735878"/>
    <w:rsid w:val="00746AAE"/>
    <w:rsid w:val="0074788B"/>
    <w:rsid w:val="00747F5B"/>
    <w:rsid w:val="00763306"/>
    <w:rsid w:val="00774C88"/>
    <w:rsid w:val="00792A2E"/>
    <w:rsid w:val="007A00C9"/>
    <w:rsid w:val="007A7A2F"/>
    <w:rsid w:val="007C3B47"/>
    <w:rsid w:val="007C54F3"/>
    <w:rsid w:val="007D14F9"/>
    <w:rsid w:val="007E6124"/>
    <w:rsid w:val="007F7012"/>
    <w:rsid w:val="008043E0"/>
    <w:rsid w:val="00807494"/>
    <w:rsid w:val="008129E1"/>
    <w:rsid w:val="00825491"/>
    <w:rsid w:val="00825AF3"/>
    <w:rsid w:val="00834105"/>
    <w:rsid w:val="00835CA7"/>
    <w:rsid w:val="00841FC3"/>
    <w:rsid w:val="00845F4C"/>
    <w:rsid w:val="008502DF"/>
    <w:rsid w:val="008709D8"/>
    <w:rsid w:val="00876BE9"/>
    <w:rsid w:val="00892135"/>
    <w:rsid w:val="008B7586"/>
    <w:rsid w:val="008C4426"/>
    <w:rsid w:val="008E08E4"/>
    <w:rsid w:val="008E0D54"/>
    <w:rsid w:val="008F1808"/>
    <w:rsid w:val="00913846"/>
    <w:rsid w:val="009159FA"/>
    <w:rsid w:val="00916F0B"/>
    <w:rsid w:val="00922360"/>
    <w:rsid w:val="00925A0E"/>
    <w:rsid w:val="00952D32"/>
    <w:rsid w:val="00973AB2"/>
    <w:rsid w:val="009744F7"/>
    <w:rsid w:val="009972B9"/>
    <w:rsid w:val="009A2CAB"/>
    <w:rsid w:val="009A6274"/>
    <w:rsid w:val="009B5DB3"/>
    <w:rsid w:val="009C5E69"/>
    <w:rsid w:val="009E0386"/>
    <w:rsid w:val="009E76B5"/>
    <w:rsid w:val="00A10336"/>
    <w:rsid w:val="00A27F98"/>
    <w:rsid w:val="00A3394D"/>
    <w:rsid w:val="00A51DB6"/>
    <w:rsid w:val="00A75082"/>
    <w:rsid w:val="00A80265"/>
    <w:rsid w:val="00A92472"/>
    <w:rsid w:val="00AA2534"/>
    <w:rsid w:val="00AB7705"/>
    <w:rsid w:val="00AD01C2"/>
    <w:rsid w:val="00AE4001"/>
    <w:rsid w:val="00AE4143"/>
    <w:rsid w:val="00B03150"/>
    <w:rsid w:val="00B209D2"/>
    <w:rsid w:val="00B2546F"/>
    <w:rsid w:val="00B27A9A"/>
    <w:rsid w:val="00B4315D"/>
    <w:rsid w:val="00B5420B"/>
    <w:rsid w:val="00B559A5"/>
    <w:rsid w:val="00B57FD0"/>
    <w:rsid w:val="00B86888"/>
    <w:rsid w:val="00B9669C"/>
    <w:rsid w:val="00BA49B4"/>
    <w:rsid w:val="00BA6A02"/>
    <w:rsid w:val="00BB2B24"/>
    <w:rsid w:val="00BC1161"/>
    <w:rsid w:val="00BD34DF"/>
    <w:rsid w:val="00BE3F98"/>
    <w:rsid w:val="00BE68C8"/>
    <w:rsid w:val="00C00176"/>
    <w:rsid w:val="00C10E58"/>
    <w:rsid w:val="00C35BA7"/>
    <w:rsid w:val="00C518C7"/>
    <w:rsid w:val="00C6673F"/>
    <w:rsid w:val="00C978CE"/>
    <w:rsid w:val="00CA5423"/>
    <w:rsid w:val="00CB08E4"/>
    <w:rsid w:val="00CB6257"/>
    <w:rsid w:val="00CF245F"/>
    <w:rsid w:val="00CF5EE1"/>
    <w:rsid w:val="00D001A7"/>
    <w:rsid w:val="00D00DFF"/>
    <w:rsid w:val="00D00F0C"/>
    <w:rsid w:val="00D1289D"/>
    <w:rsid w:val="00D163FB"/>
    <w:rsid w:val="00D21364"/>
    <w:rsid w:val="00D305E0"/>
    <w:rsid w:val="00D405E6"/>
    <w:rsid w:val="00D63ECB"/>
    <w:rsid w:val="00D87415"/>
    <w:rsid w:val="00DA5449"/>
    <w:rsid w:val="00DB22B9"/>
    <w:rsid w:val="00DB2477"/>
    <w:rsid w:val="00DC4EDA"/>
    <w:rsid w:val="00DC5582"/>
    <w:rsid w:val="00DC70E7"/>
    <w:rsid w:val="00DD3268"/>
    <w:rsid w:val="00DF0464"/>
    <w:rsid w:val="00E04181"/>
    <w:rsid w:val="00E13E00"/>
    <w:rsid w:val="00E14760"/>
    <w:rsid w:val="00E83A88"/>
    <w:rsid w:val="00E9412B"/>
    <w:rsid w:val="00E9778F"/>
    <w:rsid w:val="00EA114C"/>
    <w:rsid w:val="00ED6EEC"/>
    <w:rsid w:val="00EE564B"/>
    <w:rsid w:val="00EF2EB6"/>
    <w:rsid w:val="00F05171"/>
    <w:rsid w:val="00F179D1"/>
    <w:rsid w:val="00F25F90"/>
    <w:rsid w:val="00F46DDC"/>
    <w:rsid w:val="00F5620B"/>
    <w:rsid w:val="00F76A43"/>
    <w:rsid w:val="00F9762D"/>
    <w:rsid w:val="00F97753"/>
    <w:rsid w:val="00FA34DE"/>
    <w:rsid w:val="00FA766C"/>
    <w:rsid w:val="00FB6650"/>
    <w:rsid w:val="00FC3B51"/>
    <w:rsid w:val="00FD0294"/>
    <w:rsid w:val="00FD7EC7"/>
    <w:rsid w:val="00FE21CC"/>
    <w:rsid w:val="00FE46E4"/>
    <w:rsid w:val="00FE7E89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F8"/>
    <w:pPr>
      <w:spacing w:line="240" w:lineRule="auto"/>
    </w:pPr>
    <w:rPr>
      <w:rFonts w:ascii="Arial Narrow" w:hAnsi="Arial Narrow"/>
      <w:color w:val="343333"/>
      <w:sz w:val="24"/>
    </w:rPr>
  </w:style>
  <w:style w:type="paragraph" w:styleId="Heading1">
    <w:name w:val="heading 1"/>
    <w:basedOn w:val="Normal"/>
    <w:next w:val="BodyText"/>
    <w:link w:val="Heading1Char"/>
    <w:qFormat/>
    <w:rsid w:val="00A80265"/>
    <w:pPr>
      <w:spacing w:after="80"/>
      <w:outlineLvl w:val="0"/>
    </w:pPr>
    <w:rPr>
      <w:color w:val="006EB2"/>
      <w:sz w:val="36"/>
    </w:rPr>
  </w:style>
  <w:style w:type="paragraph" w:styleId="Heading2">
    <w:name w:val="heading 2"/>
    <w:next w:val="BodyText"/>
    <w:link w:val="Heading2Char"/>
    <w:unhideWhenUsed/>
    <w:qFormat/>
    <w:rsid w:val="006E78A8"/>
    <w:pPr>
      <w:spacing w:before="240" w:after="120"/>
      <w:outlineLvl w:val="1"/>
    </w:pPr>
    <w:rPr>
      <w:rFonts w:ascii="Arial Narrow" w:hAnsi="Arial Narrow"/>
      <w:b/>
      <w:color w:val="548DD4" w:themeColor="text2" w:themeTint="99"/>
      <w:sz w:val="28"/>
    </w:rPr>
  </w:style>
  <w:style w:type="paragraph" w:styleId="Heading3">
    <w:name w:val="heading 3"/>
    <w:basedOn w:val="Normal"/>
    <w:next w:val="BodyText"/>
    <w:link w:val="Heading3Char"/>
    <w:unhideWhenUsed/>
    <w:qFormat/>
    <w:rsid w:val="00FB6650"/>
    <w:pPr>
      <w:keepNext/>
      <w:keepLines/>
      <w:numPr>
        <w:ilvl w:val="2"/>
        <w:numId w:val="1"/>
      </w:numPr>
      <w:tabs>
        <w:tab w:val="left" w:pos="720"/>
      </w:tabs>
      <w:spacing w:before="360"/>
      <w:outlineLvl w:val="2"/>
    </w:pPr>
    <w:rPr>
      <w:rFonts w:ascii="Arial" w:eastAsiaTheme="majorEastAsia" w:hAnsi="Arial" w:cs="Arial"/>
      <w:bCs/>
      <w:color w:val="03426D"/>
      <w:szCs w:val="28"/>
    </w:rPr>
  </w:style>
  <w:style w:type="paragraph" w:styleId="Heading4">
    <w:name w:val="heading 4"/>
    <w:basedOn w:val="Normal"/>
    <w:next w:val="BodyText"/>
    <w:link w:val="Heading4Char"/>
    <w:unhideWhenUsed/>
    <w:qFormat/>
    <w:rsid w:val="00FB6650"/>
    <w:pPr>
      <w:keepNext/>
      <w:numPr>
        <w:ilvl w:val="3"/>
        <w:numId w:val="1"/>
      </w:numPr>
      <w:spacing w:before="360"/>
      <w:outlineLvl w:val="3"/>
    </w:pPr>
    <w:rPr>
      <w:rFonts w:ascii="Arial" w:eastAsiaTheme="majorEastAsia" w:hAnsi="Arial" w:cs="Arial"/>
      <w:b/>
      <w:bCs/>
      <w:iCs/>
      <w:color w:val="056DB1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FB6650"/>
    <w:pPr>
      <w:keepNext/>
      <w:keepLines/>
      <w:numPr>
        <w:ilvl w:val="4"/>
        <w:numId w:val="1"/>
      </w:numPr>
      <w:spacing w:before="240" w:line="220" w:lineRule="exact"/>
      <w:ind w:left="1094" w:hanging="1094"/>
      <w:outlineLvl w:val="4"/>
    </w:pPr>
    <w:rPr>
      <w:rFonts w:ascii="Arial" w:eastAsiaTheme="majorEastAsia" w:hAnsi="Arial" w:cstheme="majorBidi"/>
      <w:b/>
      <w:color w:val="03426D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FB6650"/>
    <w:pPr>
      <w:keepNext/>
      <w:keepLines/>
      <w:numPr>
        <w:ilvl w:val="5"/>
        <w:numId w:val="1"/>
      </w:numPr>
      <w:spacing w:before="200"/>
      <w:outlineLvl w:val="5"/>
    </w:pPr>
    <w:rPr>
      <w:rFonts w:ascii="Arial" w:eastAsiaTheme="majorEastAsia" w:hAnsi="Arial" w:cstheme="majorBidi"/>
      <w:b/>
      <w:i/>
      <w:iCs/>
      <w:color w:val="243F60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650"/>
    <w:pPr>
      <w:keepNext/>
      <w:keepLines/>
      <w:numPr>
        <w:ilvl w:val="6"/>
        <w:numId w:val="1"/>
      </w:numPr>
      <w:spacing w:before="200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650"/>
    <w:pPr>
      <w:keepNext/>
      <w:keepLines/>
      <w:numPr>
        <w:ilvl w:val="7"/>
        <w:numId w:val="1"/>
      </w:numPr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65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F6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C6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F6F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6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C6F6F"/>
  </w:style>
  <w:style w:type="character" w:customStyle="1" w:styleId="Heading1Char">
    <w:name w:val="Heading 1 Char"/>
    <w:basedOn w:val="DefaultParagraphFont"/>
    <w:link w:val="Heading1"/>
    <w:rsid w:val="00A80265"/>
    <w:rPr>
      <w:rFonts w:ascii="Arial Narrow" w:hAnsi="Arial Narrow"/>
      <w:color w:val="006EB2"/>
      <w:sz w:val="36"/>
    </w:rPr>
  </w:style>
  <w:style w:type="character" w:customStyle="1" w:styleId="Heading2Char">
    <w:name w:val="Heading 2 Char"/>
    <w:basedOn w:val="DefaultParagraphFont"/>
    <w:link w:val="Heading2"/>
    <w:rsid w:val="006E78A8"/>
    <w:rPr>
      <w:rFonts w:ascii="Arial Narrow" w:hAnsi="Arial Narrow"/>
      <w:b/>
      <w:color w:val="548DD4" w:themeColor="text2" w:themeTint="99"/>
      <w:sz w:val="28"/>
    </w:rPr>
  </w:style>
  <w:style w:type="character" w:customStyle="1" w:styleId="Heading3Char">
    <w:name w:val="Heading 3 Char"/>
    <w:basedOn w:val="DefaultParagraphFont"/>
    <w:link w:val="Heading3"/>
    <w:rsid w:val="00FB6650"/>
    <w:rPr>
      <w:rFonts w:ascii="Arial" w:eastAsiaTheme="majorEastAsia" w:hAnsi="Arial" w:cs="Arial"/>
      <w:bCs/>
      <w:color w:val="03426D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FB6650"/>
    <w:rPr>
      <w:rFonts w:ascii="Arial" w:eastAsiaTheme="majorEastAsia" w:hAnsi="Arial" w:cs="Arial"/>
      <w:b/>
      <w:bCs/>
      <w:iCs/>
      <w:color w:val="056DB1"/>
      <w:szCs w:val="24"/>
    </w:rPr>
  </w:style>
  <w:style w:type="character" w:customStyle="1" w:styleId="Heading5Char">
    <w:name w:val="Heading 5 Char"/>
    <w:basedOn w:val="DefaultParagraphFont"/>
    <w:link w:val="Heading5"/>
    <w:rsid w:val="00FB6650"/>
    <w:rPr>
      <w:rFonts w:ascii="Arial" w:eastAsiaTheme="majorEastAsia" w:hAnsi="Arial" w:cstheme="majorBidi"/>
      <w:b/>
      <w:color w:val="03426D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FB6650"/>
    <w:rPr>
      <w:rFonts w:ascii="Arial" w:eastAsiaTheme="majorEastAsia" w:hAnsi="Arial" w:cstheme="majorBidi"/>
      <w:b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650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650"/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6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177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177F8"/>
    <w:rPr>
      <w:rFonts w:ascii="Arial Narrow" w:hAnsi="Arial Narrow"/>
      <w:color w:val="343333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B2D43"/>
    <w:pPr>
      <w:keepNext/>
      <w:pBdr>
        <w:bottom w:val="single" w:sz="4" w:space="1" w:color="FFC425"/>
      </w:pBdr>
      <w:spacing w:after="600"/>
      <w:jc w:val="center"/>
      <w:outlineLvl w:val="0"/>
    </w:pPr>
    <w:rPr>
      <w:rFonts w:ascii="Arial" w:eastAsiaTheme="majorEastAsia" w:hAnsi="Arial" w:cs="Arial"/>
      <w:b/>
      <w:bCs/>
      <w:color w:val="03426D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B2D43"/>
    <w:rPr>
      <w:rFonts w:ascii="Arial" w:eastAsiaTheme="majorEastAsia" w:hAnsi="Arial" w:cs="Arial"/>
      <w:b/>
      <w:bCs/>
      <w:color w:val="03426D"/>
      <w:sz w:val="40"/>
      <w:szCs w:val="40"/>
    </w:rPr>
  </w:style>
  <w:style w:type="paragraph" w:customStyle="1" w:styleId="FactSheet">
    <w:name w:val="Fact Sheet"/>
    <w:basedOn w:val="Normal"/>
    <w:link w:val="FactSheetChar"/>
    <w:qFormat/>
    <w:rsid w:val="0007231F"/>
    <w:pPr>
      <w:spacing w:after="0"/>
      <w:jc w:val="right"/>
    </w:pPr>
    <w:rPr>
      <w:rFonts w:ascii="Arial" w:hAnsi="Arial" w:cs="Arial"/>
      <w:b/>
      <w:color w:val="006EB2"/>
      <w:sz w:val="44"/>
    </w:rPr>
  </w:style>
  <w:style w:type="character" w:customStyle="1" w:styleId="FactSheetChar">
    <w:name w:val="Fact Sheet Char"/>
    <w:basedOn w:val="DefaultParagraphFont"/>
    <w:link w:val="FactSheet"/>
    <w:rsid w:val="0007231F"/>
    <w:rPr>
      <w:rFonts w:ascii="Arial" w:hAnsi="Arial" w:cs="Arial"/>
      <w:b/>
      <w:color w:val="006EB2"/>
      <w:sz w:val="44"/>
    </w:rPr>
  </w:style>
  <w:style w:type="paragraph" w:customStyle="1" w:styleId="DateHeader">
    <w:name w:val="Date Header"/>
    <w:basedOn w:val="Normal"/>
    <w:link w:val="DateHeaderChar"/>
    <w:qFormat/>
    <w:rsid w:val="0007231F"/>
    <w:pPr>
      <w:spacing w:after="0"/>
      <w:jc w:val="right"/>
    </w:pPr>
    <w:rPr>
      <w:rFonts w:ascii="Arial" w:hAnsi="Arial" w:cs="Arial"/>
      <w:b/>
      <w:color w:val="548DD4" w:themeColor="text2" w:themeTint="99"/>
      <w:sz w:val="26"/>
      <w:szCs w:val="26"/>
    </w:rPr>
  </w:style>
  <w:style w:type="character" w:customStyle="1" w:styleId="DateHeaderChar">
    <w:name w:val="Date Header Char"/>
    <w:basedOn w:val="DefaultParagraphFont"/>
    <w:link w:val="DateHeader"/>
    <w:rsid w:val="0007231F"/>
    <w:rPr>
      <w:rFonts w:ascii="Arial" w:hAnsi="Arial" w:cs="Arial"/>
      <w:b/>
      <w:color w:val="548DD4" w:themeColor="text2" w:themeTint="99"/>
      <w:sz w:val="26"/>
      <w:szCs w:val="26"/>
    </w:rPr>
  </w:style>
  <w:style w:type="paragraph" w:customStyle="1" w:styleId="BasicParagraph">
    <w:name w:val="[Basic Paragraph]"/>
    <w:basedOn w:val="Normal"/>
    <w:link w:val="BasicParagraphChar"/>
    <w:uiPriority w:val="99"/>
    <w:rsid w:val="007A00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customStyle="1" w:styleId="clipboardtext">
    <w:name w:val="clipboard text"/>
    <w:basedOn w:val="Normal"/>
    <w:uiPriority w:val="99"/>
    <w:rsid w:val="007A00C9"/>
    <w:pPr>
      <w:suppressAutoHyphens/>
      <w:autoSpaceDE w:val="0"/>
      <w:autoSpaceDN w:val="0"/>
      <w:adjustRightInd w:val="0"/>
      <w:spacing w:after="0" w:line="288" w:lineRule="auto"/>
      <w:ind w:left="260"/>
      <w:textAlignment w:val="center"/>
    </w:pPr>
    <w:rPr>
      <w:rFonts w:ascii="Trade Gothic LT Std" w:hAnsi="Trade Gothic LT Std" w:cs="Trade Gothic LT Std"/>
      <w:color w:val="333333"/>
      <w:sz w:val="22"/>
    </w:rPr>
  </w:style>
  <w:style w:type="paragraph" w:customStyle="1" w:styleId="Bulletsquare">
    <w:name w:val="Bullet square"/>
    <w:basedOn w:val="BasicParagraph"/>
    <w:link w:val="BulletsquareChar"/>
    <w:qFormat/>
    <w:rsid w:val="007A00C9"/>
    <w:pPr>
      <w:numPr>
        <w:numId w:val="2"/>
      </w:numPr>
      <w:suppressAutoHyphens/>
      <w:spacing w:before="270"/>
    </w:pPr>
    <w:rPr>
      <w:rFonts w:ascii="Arial Narrow" w:hAnsi="Arial Narrow" w:cs="Trade Gothic LT Std"/>
      <w:b/>
      <w:bCs/>
      <w:color w:val="006EB2"/>
      <w:sz w:val="28"/>
    </w:rPr>
  </w:style>
  <w:style w:type="paragraph" w:customStyle="1" w:styleId="Bullettext">
    <w:name w:val="Bullet text"/>
    <w:basedOn w:val="Normal"/>
    <w:link w:val="BullettextChar"/>
    <w:qFormat/>
    <w:rsid w:val="00097FE3"/>
    <w:pPr>
      <w:spacing w:after="120"/>
    </w:pPr>
    <w:rPr>
      <w:szCs w:val="23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7A00C9"/>
    <w:rPr>
      <w:rFonts w:ascii="Minion Pro" w:hAnsi="Minion Pro" w:cs="Minion Pro"/>
      <w:color w:val="000000"/>
      <w:sz w:val="24"/>
      <w:szCs w:val="24"/>
    </w:rPr>
  </w:style>
  <w:style w:type="character" w:customStyle="1" w:styleId="BulletsquareChar">
    <w:name w:val="Bullet square Char"/>
    <w:basedOn w:val="BasicParagraphChar"/>
    <w:link w:val="Bulletsquare"/>
    <w:rsid w:val="007A00C9"/>
    <w:rPr>
      <w:rFonts w:ascii="Minion Pro" w:hAnsi="Minion Pro" w:cs="Minion Pro"/>
      <w:color w:val="000000"/>
      <w:sz w:val="24"/>
      <w:szCs w:val="24"/>
    </w:rPr>
  </w:style>
  <w:style w:type="character" w:customStyle="1" w:styleId="BullettextChar">
    <w:name w:val="Bullet text Char"/>
    <w:basedOn w:val="DefaultParagraphFont"/>
    <w:link w:val="Bullettext"/>
    <w:rsid w:val="00097FE3"/>
    <w:rPr>
      <w:rFonts w:ascii="Arial Narrow" w:hAnsi="Arial Narrow"/>
      <w:color w:val="343333"/>
      <w:sz w:val="24"/>
      <w:szCs w:val="23"/>
    </w:rPr>
  </w:style>
  <w:style w:type="paragraph" w:styleId="NoSpacing">
    <w:name w:val="No Spacing"/>
    <w:uiPriority w:val="1"/>
    <w:qFormat/>
    <w:rsid w:val="00A92472"/>
    <w:pPr>
      <w:spacing w:after="0" w:line="240" w:lineRule="auto"/>
    </w:pPr>
    <w:rPr>
      <w:rFonts w:ascii="Calibri" w:eastAsia="Calibri" w:hAnsi="Calibri" w:cs="Arial"/>
      <w:lang w:bidi="he-IL"/>
    </w:rPr>
  </w:style>
  <w:style w:type="paragraph" w:customStyle="1" w:styleId="Default">
    <w:name w:val="Default"/>
    <w:rsid w:val="00A92472"/>
    <w:pPr>
      <w:autoSpaceDE w:val="0"/>
      <w:autoSpaceDN w:val="0"/>
      <w:adjustRightInd w:val="0"/>
      <w:spacing w:after="0" w:line="240" w:lineRule="auto"/>
    </w:pPr>
    <w:rPr>
      <w:rFonts w:ascii="Helvetica Neue LT Std" w:eastAsia="Calibri" w:hAnsi="Helvetica Neue LT Std" w:cs="Helvetica Neue LT Std"/>
      <w:color w:val="000000"/>
      <w:sz w:val="24"/>
      <w:szCs w:val="24"/>
      <w:lang w:bidi="he-IL"/>
    </w:rPr>
  </w:style>
  <w:style w:type="character" w:customStyle="1" w:styleId="A3">
    <w:name w:val="A3"/>
    <w:uiPriority w:val="99"/>
    <w:rsid w:val="00A92472"/>
    <w:rPr>
      <w:rFonts w:cs="Helvetica Neue LT Std"/>
      <w:color w:val="000000"/>
    </w:rPr>
  </w:style>
  <w:style w:type="paragraph" w:styleId="ListParagraph">
    <w:name w:val="List Paragraph"/>
    <w:basedOn w:val="Normal"/>
    <w:uiPriority w:val="34"/>
    <w:qFormat/>
    <w:rsid w:val="00A92472"/>
    <w:pPr>
      <w:ind w:left="720"/>
      <w:contextualSpacing/>
    </w:pPr>
  </w:style>
  <w:style w:type="table" w:styleId="TableGrid">
    <w:name w:val="Table Grid"/>
    <w:basedOn w:val="TableNormal"/>
    <w:uiPriority w:val="59"/>
    <w:rsid w:val="00A92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4D7356"/>
    <w:pPr>
      <w:spacing w:after="0"/>
    </w:pPr>
    <w:rPr>
      <w:i/>
      <w:iCs/>
      <w:color w:val="548DD4" w:themeColor="text2" w:themeTint="99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4D7356"/>
    <w:rPr>
      <w:rFonts w:ascii="Arial Narrow" w:hAnsi="Arial Narrow"/>
      <w:i/>
      <w:iCs/>
      <w:color w:val="548DD4" w:themeColor="text2" w:themeTint="99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04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3E0"/>
    <w:rPr>
      <w:rFonts w:ascii="Arial Narrow" w:hAnsi="Arial Narrow"/>
      <w:color w:val="34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3E0"/>
    <w:rPr>
      <w:rFonts w:ascii="Arial Narrow" w:hAnsi="Arial Narrow"/>
      <w:b/>
      <w:bCs/>
      <w:color w:val="34333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7C1B"/>
    <w:rPr>
      <w:color w:val="0000FF" w:themeColor="hyperlink"/>
      <w:u w:val="single"/>
    </w:rPr>
  </w:style>
  <w:style w:type="paragraph" w:customStyle="1" w:styleId="BodyTextbox">
    <w:name w:val="Body Text box"/>
    <w:basedOn w:val="Normal"/>
    <w:qFormat/>
    <w:rsid w:val="00424E2A"/>
    <w:pPr>
      <w:spacing w:after="120"/>
    </w:pPr>
    <w:rPr>
      <w:iCs/>
      <w:color w:val="548DD4"/>
      <w:szCs w:val="24"/>
    </w:rPr>
  </w:style>
  <w:style w:type="paragraph" w:customStyle="1" w:styleId="Bullettextbox">
    <w:name w:val="Bullet text box"/>
    <w:basedOn w:val="ListParagraph"/>
    <w:qFormat/>
    <w:rsid w:val="00424E2A"/>
    <w:pPr>
      <w:numPr>
        <w:numId w:val="15"/>
      </w:numPr>
      <w:spacing w:after="120"/>
      <w:ind w:left="342" w:hanging="342"/>
      <w:contextualSpacing w:val="0"/>
    </w:pPr>
    <w:rPr>
      <w:color w:val="548DD4"/>
      <w:sz w:val="22"/>
    </w:rPr>
  </w:style>
  <w:style w:type="paragraph" w:styleId="Revision">
    <w:name w:val="Revision"/>
    <w:hidden/>
    <w:uiPriority w:val="99"/>
    <w:semiHidden/>
    <w:rsid w:val="00C35BA7"/>
    <w:pPr>
      <w:spacing w:after="0" w:line="240" w:lineRule="auto"/>
    </w:pPr>
    <w:rPr>
      <w:rFonts w:ascii="Arial Narrow" w:hAnsi="Arial Narrow"/>
      <w:color w:val="343333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25F8"/>
    <w:rPr>
      <w:color w:val="800080" w:themeColor="followedHyperlink"/>
      <w:u w:val="single"/>
    </w:rPr>
  </w:style>
  <w:style w:type="paragraph" w:customStyle="1" w:styleId="Bullet1">
    <w:name w:val="Bullet 1"/>
    <w:basedOn w:val="Normal"/>
    <w:qFormat/>
    <w:rsid w:val="00DF0464"/>
    <w:pPr>
      <w:spacing w:before="180" w:after="120" w:line="280" w:lineRule="atLeast"/>
      <w:contextualSpacing/>
    </w:pPr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F8"/>
    <w:pPr>
      <w:spacing w:line="240" w:lineRule="auto"/>
    </w:pPr>
    <w:rPr>
      <w:rFonts w:ascii="Arial Narrow" w:hAnsi="Arial Narrow"/>
      <w:color w:val="343333"/>
      <w:sz w:val="24"/>
    </w:rPr>
  </w:style>
  <w:style w:type="paragraph" w:styleId="Heading1">
    <w:name w:val="heading 1"/>
    <w:basedOn w:val="Normal"/>
    <w:next w:val="BodyText"/>
    <w:link w:val="Heading1Char"/>
    <w:qFormat/>
    <w:rsid w:val="00A80265"/>
    <w:pPr>
      <w:spacing w:after="80"/>
      <w:outlineLvl w:val="0"/>
    </w:pPr>
    <w:rPr>
      <w:color w:val="006EB2"/>
      <w:sz w:val="36"/>
    </w:rPr>
  </w:style>
  <w:style w:type="paragraph" w:styleId="Heading2">
    <w:name w:val="heading 2"/>
    <w:next w:val="BodyText"/>
    <w:link w:val="Heading2Char"/>
    <w:unhideWhenUsed/>
    <w:qFormat/>
    <w:rsid w:val="006E78A8"/>
    <w:pPr>
      <w:spacing w:before="240" w:after="120"/>
      <w:outlineLvl w:val="1"/>
    </w:pPr>
    <w:rPr>
      <w:rFonts w:ascii="Arial Narrow" w:hAnsi="Arial Narrow"/>
      <w:b/>
      <w:color w:val="548DD4" w:themeColor="text2" w:themeTint="99"/>
      <w:sz w:val="28"/>
    </w:rPr>
  </w:style>
  <w:style w:type="paragraph" w:styleId="Heading3">
    <w:name w:val="heading 3"/>
    <w:basedOn w:val="Normal"/>
    <w:next w:val="BodyText"/>
    <w:link w:val="Heading3Char"/>
    <w:unhideWhenUsed/>
    <w:qFormat/>
    <w:rsid w:val="00FB6650"/>
    <w:pPr>
      <w:keepNext/>
      <w:keepLines/>
      <w:numPr>
        <w:ilvl w:val="2"/>
        <w:numId w:val="1"/>
      </w:numPr>
      <w:tabs>
        <w:tab w:val="left" w:pos="720"/>
      </w:tabs>
      <w:spacing w:before="360"/>
      <w:outlineLvl w:val="2"/>
    </w:pPr>
    <w:rPr>
      <w:rFonts w:ascii="Arial" w:eastAsiaTheme="majorEastAsia" w:hAnsi="Arial" w:cs="Arial"/>
      <w:bCs/>
      <w:color w:val="03426D"/>
      <w:szCs w:val="28"/>
    </w:rPr>
  </w:style>
  <w:style w:type="paragraph" w:styleId="Heading4">
    <w:name w:val="heading 4"/>
    <w:basedOn w:val="Normal"/>
    <w:next w:val="BodyText"/>
    <w:link w:val="Heading4Char"/>
    <w:unhideWhenUsed/>
    <w:qFormat/>
    <w:rsid w:val="00FB6650"/>
    <w:pPr>
      <w:keepNext/>
      <w:numPr>
        <w:ilvl w:val="3"/>
        <w:numId w:val="1"/>
      </w:numPr>
      <w:spacing w:before="360"/>
      <w:outlineLvl w:val="3"/>
    </w:pPr>
    <w:rPr>
      <w:rFonts w:ascii="Arial" w:eastAsiaTheme="majorEastAsia" w:hAnsi="Arial" w:cs="Arial"/>
      <w:b/>
      <w:bCs/>
      <w:iCs/>
      <w:color w:val="056DB1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FB6650"/>
    <w:pPr>
      <w:keepNext/>
      <w:keepLines/>
      <w:numPr>
        <w:ilvl w:val="4"/>
        <w:numId w:val="1"/>
      </w:numPr>
      <w:spacing w:before="240" w:line="220" w:lineRule="exact"/>
      <w:ind w:left="1094" w:hanging="1094"/>
      <w:outlineLvl w:val="4"/>
    </w:pPr>
    <w:rPr>
      <w:rFonts w:ascii="Arial" w:eastAsiaTheme="majorEastAsia" w:hAnsi="Arial" w:cstheme="majorBidi"/>
      <w:b/>
      <w:color w:val="03426D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FB6650"/>
    <w:pPr>
      <w:keepNext/>
      <w:keepLines/>
      <w:numPr>
        <w:ilvl w:val="5"/>
        <w:numId w:val="1"/>
      </w:numPr>
      <w:spacing w:before="200"/>
      <w:outlineLvl w:val="5"/>
    </w:pPr>
    <w:rPr>
      <w:rFonts w:ascii="Arial" w:eastAsiaTheme="majorEastAsia" w:hAnsi="Arial" w:cstheme="majorBidi"/>
      <w:b/>
      <w:i/>
      <w:iCs/>
      <w:color w:val="243F60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650"/>
    <w:pPr>
      <w:keepNext/>
      <w:keepLines/>
      <w:numPr>
        <w:ilvl w:val="6"/>
        <w:numId w:val="1"/>
      </w:numPr>
      <w:spacing w:before="200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650"/>
    <w:pPr>
      <w:keepNext/>
      <w:keepLines/>
      <w:numPr>
        <w:ilvl w:val="7"/>
        <w:numId w:val="1"/>
      </w:numPr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65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F6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C6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F6F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6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C6F6F"/>
  </w:style>
  <w:style w:type="character" w:customStyle="1" w:styleId="Heading1Char">
    <w:name w:val="Heading 1 Char"/>
    <w:basedOn w:val="DefaultParagraphFont"/>
    <w:link w:val="Heading1"/>
    <w:rsid w:val="00A80265"/>
    <w:rPr>
      <w:rFonts w:ascii="Arial Narrow" w:hAnsi="Arial Narrow"/>
      <w:color w:val="006EB2"/>
      <w:sz w:val="36"/>
    </w:rPr>
  </w:style>
  <w:style w:type="character" w:customStyle="1" w:styleId="Heading2Char">
    <w:name w:val="Heading 2 Char"/>
    <w:basedOn w:val="DefaultParagraphFont"/>
    <w:link w:val="Heading2"/>
    <w:rsid w:val="006E78A8"/>
    <w:rPr>
      <w:rFonts w:ascii="Arial Narrow" w:hAnsi="Arial Narrow"/>
      <w:b/>
      <w:color w:val="548DD4" w:themeColor="text2" w:themeTint="99"/>
      <w:sz w:val="28"/>
    </w:rPr>
  </w:style>
  <w:style w:type="character" w:customStyle="1" w:styleId="Heading3Char">
    <w:name w:val="Heading 3 Char"/>
    <w:basedOn w:val="DefaultParagraphFont"/>
    <w:link w:val="Heading3"/>
    <w:rsid w:val="00FB6650"/>
    <w:rPr>
      <w:rFonts w:ascii="Arial" w:eastAsiaTheme="majorEastAsia" w:hAnsi="Arial" w:cs="Arial"/>
      <w:bCs/>
      <w:color w:val="03426D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FB6650"/>
    <w:rPr>
      <w:rFonts w:ascii="Arial" w:eastAsiaTheme="majorEastAsia" w:hAnsi="Arial" w:cs="Arial"/>
      <w:b/>
      <w:bCs/>
      <w:iCs/>
      <w:color w:val="056DB1"/>
      <w:szCs w:val="24"/>
    </w:rPr>
  </w:style>
  <w:style w:type="character" w:customStyle="1" w:styleId="Heading5Char">
    <w:name w:val="Heading 5 Char"/>
    <w:basedOn w:val="DefaultParagraphFont"/>
    <w:link w:val="Heading5"/>
    <w:rsid w:val="00FB6650"/>
    <w:rPr>
      <w:rFonts w:ascii="Arial" w:eastAsiaTheme="majorEastAsia" w:hAnsi="Arial" w:cstheme="majorBidi"/>
      <w:b/>
      <w:color w:val="03426D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FB6650"/>
    <w:rPr>
      <w:rFonts w:ascii="Arial" w:eastAsiaTheme="majorEastAsia" w:hAnsi="Arial" w:cstheme="majorBidi"/>
      <w:b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650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650"/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6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177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177F8"/>
    <w:rPr>
      <w:rFonts w:ascii="Arial Narrow" w:hAnsi="Arial Narrow"/>
      <w:color w:val="343333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B2D43"/>
    <w:pPr>
      <w:keepNext/>
      <w:pBdr>
        <w:bottom w:val="single" w:sz="4" w:space="1" w:color="FFC425"/>
      </w:pBdr>
      <w:spacing w:after="600"/>
      <w:jc w:val="center"/>
      <w:outlineLvl w:val="0"/>
    </w:pPr>
    <w:rPr>
      <w:rFonts w:ascii="Arial" w:eastAsiaTheme="majorEastAsia" w:hAnsi="Arial" w:cs="Arial"/>
      <w:b/>
      <w:bCs/>
      <w:color w:val="03426D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B2D43"/>
    <w:rPr>
      <w:rFonts w:ascii="Arial" w:eastAsiaTheme="majorEastAsia" w:hAnsi="Arial" w:cs="Arial"/>
      <w:b/>
      <w:bCs/>
      <w:color w:val="03426D"/>
      <w:sz w:val="40"/>
      <w:szCs w:val="40"/>
    </w:rPr>
  </w:style>
  <w:style w:type="paragraph" w:customStyle="1" w:styleId="FactSheet">
    <w:name w:val="Fact Sheet"/>
    <w:basedOn w:val="Normal"/>
    <w:link w:val="FactSheetChar"/>
    <w:qFormat/>
    <w:rsid w:val="0007231F"/>
    <w:pPr>
      <w:spacing w:after="0"/>
      <w:jc w:val="right"/>
    </w:pPr>
    <w:rPr>
      <w:rFonts w:ascii="Arial" w:hAnsi="Arial" w:cs="Arial"/>
      <w:b/>
      <w:color w:val="006EB2"/>
      <w:sz w:val="44"/>
    </w:rPr>
  </w:style>
  <w:style w:type="character" w:customStyle="1" w:styleId="FactSheetChar">
    <w:name w:val="Fact Sheet Char"/>
    <w:basedOn w:val="DefaultParagraphFont"/>
    <w:link w:val="FactSheet"/>
    <w:rsid w:val="0007231F"/>
    <w:rPr>
      <w:rFonts w:ascii="Arial" w:hAnsi="Arial" w:cs="Arial"/>
      <w:b/>
      <w:color w:val="006EB2"/>
      <w:sz w:val="44"/>
    </w:rPr>
  </w:style>
  <w:style w:type="paragraph" w:customStyle="1" w:styleId="DateHeader">
    <w:name w:val="Date Header"/>
    <w:basedOn w:val="Normal"/>
    <w:link w:val="DateHeaderChar"/>
    <w:qFormat/>
    <w:rsid w:val="0007231F"/>
    <w:pPr>
      <w:spacing w:after="0"/>
      <w:jc w:val="right"/>
    </w:pPr>
    <w:rPr>
      <w:rFonts w:ascii="Arial" w:hAnsi="Arial" w:cs="Arial"/>
      <w:b/>
      <w:color w:val="548DD4" w:themeColor="text2" w:themeTint="99"/>
      <w:sz w:val="26"/>
      <w:szCs w:val="26"/>
    </w:rPr>
  </w:style>
  <w:style w:type="character" w:customStyle="1" w:styleId="DateHeaderChar">
    <w:name w:val="Date Header Char"/>
    <w:basedOn w:val="DefaultParagraphFont"/>
    <w:link w:val="DateHeader"/>
    <w:rsid w:val="0007231F"/>
    <w:rPr>
      <w:rFonts w:ascii="Arial" w:hAnsi="Arial" w:cs="Arial"/>
      <w:b/>
      <w:color w:val="548DD4" w:themeColor="text2" w:themeTint="99"/>
      <w:sz w:val="26"/>
      <w:szCs w:val="26"/>
    </w:rPr>
  </w:style>
  <w:style w:type="paragraph" w:customStyle="1" w:styleId="BasicParagraph">
    <w:name w:val="[Basic Paragraph]"/>
    <w:basedOn w:val="Normal"/>
    <w:link w:val="BasicParagraphChar"/>
    <w:uiPriority w:val="99"/>
    <w:rsid w:val="007A00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customStyle="1" w:styleId="clipboardtext">
    <w:name w:val="clipboard text"/>
    <w:basedOn w:val="Normal"/>
    <w:uiPriority w:val="99"/>
    <w:rsid w:val="007A00C9"/>
    <w:pPr>
      <w:suppressAutoHyphens/>
      <w:autoSpaceDE w:val="0"/>
      <w:autoSpaceDN w:val="0"/>
      <w:adjustRightInd w:val="0"/>
      <w:spacing w:after="0" w:line="288" w:lineRule="auto"/>
      <w:ind w:left="260"/>
      <w:textAlignment w:val="center"/>
    </w:pPr>
    <w:rPr>
      <w:rFonts w:ascii="Trade Gothic LT Std" w:hAnsi="Trade Gothic LT Std" w:cs="Trade Gothic LT Std"/>
      <w:color w:val="333333"/>
      <w:sz w:val="22"/>
    </w:rPr>
  </w:style>
  <w:style w:type="paragraph" w:customStyle="1" w:styleId="Bulletsquare">
    <w:name w:val="Bullet square"/>
    <w:basedOn w:val="BasicParagraph"/>
    <w:link w:val="BulletsquareChar"/>
    <w:qFormat/>
    <w:rsid w:val="007A00C9"/>
    <w:pPr>
      <w:numPr>
        <w:numId w:val="2"/>
      </w:numPr>
      <w:suppressAutoHyphens/>
      <w:spacing w:before="270"/>
    </w:pPr>
    <w:rPr>
      <w:rFonts w:ascii="Arial Narrow" w:hAnsi="Arial Narrow" w:cs="Trade Gothic LT Std"/>
      <w:b/>
      <w:bCs/>
      <w:color w:val="006EB2"/>
      <w:sz w:val="28"/>
    </w:rPr>
  </w:style>
  <w:style w:type="paragraph" w:customStyle="1" w:styleId="Bullettext">
    <w:name w:val="Bullet text"/>
    <w:basedOn w:val="Normal"/>
    <w:link w:val="BullettextChar"/>
    <w:qFormat/>
    <w:rsid w:val="00097FE3"/>
    <w:pPr>
      <w:spacing w:after="120"/>
    </w:pPr>
    <w:rPr>
      <w:szCs w:val="23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7A00C9"/>
    <w:rPr>
      <w:rFonts w:ascii="Minion Pro" w:hAnsi="Minion Pro" w:cs="Minion Pro"/>
      <w:color w:val="000000"/>
      <w:sz w:val="24"/>
      <w:szCs w:val="24"/>
    </w:rPr>
  </w:style>
  <w:style w:type="character" w:customStyle="1" w:styleId="BulletsquareChar">
    <w:name w:val="Bullet square Char"/>
    <w:basedOn w:val="BasicParagraphChar"/>
    <w:link w:val="Bulletsquare"/>
    <w:rsid w:val="007A00C9"/>
    <w:rPr>
      <w:rFonts w:ascii="Minion Pro" w:hAnsi="Minion Pro" w:cs="Minion Pro"/>
      <w:color w:val="000000"/>
      <w:sz w:val="24"/>
      <w:szCs w:val="24"/>
    </w:rPr>
  </w:style>
  <w:style w:type="character" w:customStyle="1" w:styleId="BullettextChar">
    <w:name w:val="Bullet text Char"/>
    <w:basedOn w:val="DefaultParagraphFont"/>
    <w:link w:val="Bullettext"/>
    <w:rsid w:val="00097FE3"/>
    <w:rPr>
      <w:rFonts w:ascii="Arial Narrow" w:hAnsi="Arial Narrow"/>
      <w:color w:val="343333"/>
      <w:sz w:val="24"/>
      <w:szCs w:val="23"/>
    </w:rPr>
  </w:style>
  <w:style w:type="paragraph" w:styleId="NoSpacing">
    <w:name w:val="No Spacing"/>
    <w:uiPriority w:val="1"/>
    <w:qFormat/>
    <w:rsid w:val="00A92472"/>
    <w:pPr>
      <w:spacing w:after="0" w:line="240" w:lineRule="auto"/>
    </w:pPr>
    <w:rPr>
      <w:rFonts w:ascii="Calibri" w:eastAsia="Calibri" w:hAnsi="Calibri" w:cs="Arial"/>
      <w:lang w:bidi="he-IL"/>
    </w:rPr>
  </w:style>
  <w:style w:type="paragraph" w:customStyle="1" w:styleId="Default">
    <w:name w:val="Default"/>
    <w:rsid w:val="00A92472"/>
    <w:pPr>
      <w:autoSpaceDE w:val="0"/>
      <w:autoSpaceDN w:val="0"/>
      <w:adjustRightInd w:val="0"/>
      <w:spacing w:after="0" w:line="240" w:lineRule="auto"/>
    </w:pPr>
    <w:rPr>
      <w:rFonts w:ascii="Helvetica Neue LT Std" w:eastAsia="Calibri" w:hAnsi="Helvetica Neue LT Std" w:cs="Helvetica Neue LT Std"/>
      <w:color w:val="000000"/>
      <w:sz w:val="24"/>
      <w:szCs w:val="24"/>
      <w:lang w:bidi="he-IL"/>
    </w:rPr>
  </w:style>
  <w:style w:type="character" w:customStyle="1" w:styleId="A3">
    <w:name w:val="A3"/>
    <w:uiPriority w:val="99"/>
    <w:rsid w:val="00A92472"/>
    <w:rPr>
      <w:rFonts w:cs="Helvetica Neue LT Std"/>
      <w:color w:val="000000"/>
    </w:rPr>
  </w:style>
  <w:style w:type="paragraph" w:styleId="ListParagraph">
    <w:name w:val="List Paragraph"/>
    <w:basedOn w:val="Normal"/>
    <w:uiPriority w:val="34"/>
    <w:qFormat/>
    <w:rsid w:val="00A92472"/>
    <w:pPr>
      <w:ind w:left="720"/>
      <w:contextualSpacing/>
    </w:pPr>
  </w:style>
  <w:style w:type="table" w:styleId="TableGrid">
    <w:name w:val="Table Grid"/>
    <w:basedOn w:val="TableNormal"/>
    <w:uiPriority w:val="59"/>
    <w:rsid w:val="00A92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4D7356"/>
    <w:pPr>
      <w:spacing w:after="0"/>
    </w:pPr>
    <w:rPr>
      <w:i/>
      <w:iCs/>
      <w:color w:val="548DD4" w:themeColor="text2" w:themeTint="99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4D7356"/>
    <w:rPr>
      <w:rFonts w:ascii="Arial Narrow" w:hAnsi="Arial Narrow"/>
      <w:i/>
      <w:iCs/>
      <w:color w:val="548DD4" w:themeColor="text2" w:themeTint="99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04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3E0"/>
    <w:rPr>
      <w:rFonts w:ascii="Arial Narrow" w:hAnsi="Arial Narrow"/>
      <w:color w:val="34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3E0"/>
    <w:rPr>
      <w:rFonts w:ascii="Arial Narrow" w:hAnsi="Arial Narrow"/>
      <w:b/>
      <w:bCs/>
      <w:color w:val="34333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7C1B"/>
    <w:rPr>
      <w:color w:val="0000FF" w:themeColor="hyperlink"/>
      <w:u w:val="single"/>
    </w:rPr>
  </w:style>
  <w:style w:type="paragraph" w:customStyle="1" w:styleId="BodyTextbox">
    <w:name w:val="Body Text box"/>
    <w:basedOn w:val="Normal"/>
    <w:qFormat/>
    <w:rsid w:val="00424E2A"/>
    <w:pPr>
      <w:spacing w:after="120"/>
    </w:pPr>
    <w:rPr>
      <w:iCs/>
      <w:color w:val="548DD4"/>
      <w:szCs w:val="24"/>
    </w:rPr>
  </w:style>
  <w:style w:type="paragraph" w:customStyle="1" w:styleId="Bullettextbox">
    <w:name w:val="Bullet text box"/>
    <w:basedOn w:val="ListParagraph"/>
    <w:qFormat/>
    <w:rsid w:val="00424E2A"/>
    <w:pPr>
      <w:numPr>
        <w:numId w:val="15"/>
      </w:numPr>
      <w:spacing w:after="120"/>
      <w:ind w:left="342" w:hanging="342"/>
      <w:contextualSpacing w:val="0"/>
    </w:pPr>
    <w:rPr>
      <w:color w:val="548DD4"/>
      <w:sz w:val="22"/>
    </w:rPr>
  </w:style>
  <w:style w:type="paragraph" w:styleId="Revision">
    <w:name w:val="Revision"/>
    <w:hidden/>
    <w:uiPriority w:val="99"/>
    <w:semiHidden/>
    <w:rsid w:val="00C35BA7"/>
    <w:pPr>
      <w:spacing w:after="0" w:line="240" w:lineRule="auto"/>
    </w:pPr>
    <w:rPr>
      <w:rFonts w:ascii="Arial Narrow" w:hAnsi="Arial Narrow"/>
      <w:color w:val="343333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25F8"/>
    <w:rPr>
      <w:color w:val="800080" w:themeColor="followedHyperlink"/>
      <w:u w:val="single"/>
    </w:rPr>
  </w:style>
  <w:style w:type="paragraph" w:customStyle="1" w:styleId="Bullet1">
    <w:name w:val="Bullet 1"/>
    <w:basedOn w:val="Normal"/>
    <w:qFormat/>
    <w:rsid w:val="00DF0464"/>
    <w:pPr>
      <w:spacing w:before="180" w:after="120" w:line="280" w:lineRule="atLeast"/>
      <w:contextualSpacing/>
    </w:pPr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image" Target="media/image5.png"/><Relationship Id="rId14" Type="http://schemas.openxmlformats.org/officeDocument/2006/relationships/hyperlink" Target="http://www.healthit.gov/providers-professionals/regional-extension-centers-recs" TargetMode="External"/><Relationship Id="rId15" Type="http://schemas.openxmlformats.org/officeDocument/2006/relationships/hyperlink" Target="http://www.healthit.gov/patients-families/blue-button/blue-button-image" TargetMode="External"/><Relationship Id="rId16" Type="http://schemas.openxmlformats.org/officeDocument/2006/relationships/hyperlink" Target="http://www.healthit.gov/providers-professionals/faqs/will-using-blue-button-satisfy-patient-and-family-requirements-meaningf" TargetMode="External"/><Relationship Id="rId17" Type="http://schemas.openxmlformats.org/officeDocument/2006/relationships/hyperlink" Target="http://www.healthit.gov/bluebutton" TargetMode="External"/><Relationship Id="rId18" Type="http://schemas.openxmlformats.org/officeDocument/2006/relationships/hyperlink" Target="http://www.va.gov/BlueButton/Getting_Started_for_PHR_Providers.asp" TargetMode="External"/><Relationship Id="rId19" Type="http://schemas.openxmlformats.org/officeDocument/2006/relationships/hyperlink" Target="http://www.healthit.gov/patients-families/pledge-info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6657-B5BB-124D-AF6C-5AC9E7F8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Button Provider FAQs</vt:lpstr>
    </vt:vector>
  </TitlesOfParts>
  <Company>DHHS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Button Provider FAQs</dc:title>
  <dc:subject>FAQs</dc:subject>
  <dc:creator>HITRCSUPPORT@AHRQ.hhs.gov</dc:creator>
  <cp:lastModifiedBy>yuanyuan zhang</cp:lastModifiedBy>
  <cp:revision>1</cp:revision>
  <cp:lastPrinted>2013-09-12T19:09:00Z</cp:lastPrinted>
  <dcterms:created xsi:type="dcterms:W3CDTF">2013-11-04T17:41:00Z</dcterms:created>
  <dcterms:modified xsi:type="dcterms:W3CDTF">2013-11-04T17:41:00Z</dcterms:modified>
  <cp:category>Portals</cp:category>
</cp:coreProperties>
</file>